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72481" w14:textId="77777777" w:rsidR="001A7CB0" w:rsidRPr="001A7CB0" w:rsidRDefault="001A7CB0">
      <w:pPr>
        <w:pStyle w:val="BodyText"/>
        <w:spacing w:after="0" w:line="240" w:lineRule="auto"/>
        <w:jc w:val="center"/>
        <w:rPr>
          <w:rFonts w:ascii="Tahoma" w:hAnsi="Tahoma"/>
          <w:sz w:val="28"/>
        </w:rPr>
      </w:pPr>
    </w:p>
    <w:p w14:paraId="3BF02BED" w14:textId="5A8D90B3" w:rsidR="00402F9C" w:rsidRDefault="001A7CB0" w:rsidP="001A7CB0">
      <w:pPr>
        <w:pStyle w:val="BodyText"/>
        <w:jc w:val="center"/>
        <w:rPr>
          <w:rFonts w:ascii="Tahoma" w:hAnsi="Tahoma"/>
          <w:b w:val="0"/>
          <w:sz w:val="20"/>
        </w:rPr>
      </w:pPr>
      <w:r>
        <w:rPr>
          <w:rFonts w:ascii="Tahoma" w:hAnsi="Tahoma"/>
          <w:sz w:val="28"/>
        </w:rPr>
        <w:t xml:space="preserve">Don’t just think, know for sure: MPC tracks real tool conditions </w:t>
      </w:r>
      <w:r w:rsidR="00F67FA5">
        <w:rPr>
          <w:rFonts w:ascii="Tahoma" w:hAnsi="Tahoma"/>
          <w:sz w:val="28"/>
        </w:rPr>
        <w:t>at</w:t>
      </w:r>
      <w:r>
        <w:rPr>
          <w:rFonts w:ascii="Tahoma" w:hAnsi="Tahoma"/>
          <w:sz w:val="28"/>
        </w:rPr>
        <w:t xml:space="preserve"> the machine</w:t>
      </w:r>
    </w:p>
    <w:p w14:paraId="50AB4137" w14:textId="77777777" w:rsidR="00D87969" w:rsidRDefault="00D87969" w:rsidP="00D87969">
      <w:pPr>
        <w:pStyle w:val="BodyText"/>
        <w:spacing w:after="0" w:line="240" w:lineRule="auto"/>
        <w:jc w:val="center"/>
        <w:rPr>
          <w:rFonts w:ascii="Tahoma" w:hAnsi="Tahoma"/>
          <w:b w:val="0"/>
          <w:sz w:val="20"/>
        </w:rPr>
      </w:pPr>
      <w:r>
        <w:rPr>
          <w:rFonts w:ascii="Tahoma" w:hAnsi="Tahoma"/>
          <w:b w:val="0"/>
          <w:sz w:val="20"/>
        </w:rPr>
        <w:t>Machine Process Control (MPC) from TDM Systems</w:t>
      </w:r>
    </w:p>
    <w:p w14:paraId="07D1EC62" w14:textId="77777777" w:rsidR="00402F9C" w:rsidRPr="00D87969" w:rsidRDefault="00402F9C">
      <w:pPr>
        <w:pStyle w:val="BodyText"/>
        <w:spacing w:after="0" w:line="240" w:lineRule="auto"/>
        <w:jc w:val="center"/>
        <w:rPr>
          <w:rFonts w:ascii="Tahoma" w:hAnsi="Tahoma"/>
          <w:b w:val="0"/>
          <w:sz w:val="20"/>
        </w:rPr>
      </w:pPr>
    </w:p>
    <w:p w14:paraId="1B661171" w14:textId="77777777" w:rsidR="00E47BF7" w:rsidRPr="00D87969" w:rsidRDefault="00E47BF7">
      <w:pPr>
        <w:pStyle w:val="BodyText"/>
        <w:spacing w:after="0" w:line="240" w:lineRule="auto"/>
        <w:jc w:val="center"/>
        <w:rPr>
          <w:rFonts w:ascii="Tahoma" w:hAnsi="Tahoma"/>
          <w:b w:val="0"/>
          <w:sz w:val="20"/>
        </w:rPr>
      </w:pPr>
    </w:p>
    <w:p w14:paraId="35B7EB7A" w14:textId="5FB3794F" w:rsidR="00976FAD" w:rsidRDefault="001A7CB0">
      <w:pPr>
        <w:pStyle w:val="BodyText"/>
        <w:spacing w:after="0" w:line="360" w:lineRule="auto"/>
        <w:jc w:val="both"/>
        <w:rPr>
          <w:rFonts w:ascii="Tahoma" w:hAnsi="Tahoma"/>
          <w:color w:val="000000"/>
          <w:sz w:val="20"/>
        </w:rPr>
      </w:pPr>
      <w:proofErr w:type="spellStart"/>
      <w:r>
        <w:rPr>
          <w:rFonts w:ascii="Tahoma" w:hAnsi="Tahoma"/>
          <w:color w:val="000000"/>
          <w:sz w:val="20"/>
        </w:rPr>
        <w:t>Tübingen</w:t>
      </w:r>
      <w:proofErr w:type="spellEnd"/>
      <w:r>
        <w:rPr>
          <w:rFonts w:ascii="Tahoma" w:hAnsi="Tahoma"/>
          <w:color w:val="000000"/>
          <w:sz w:val="20"/>
        </w:rPr>
        <w:t xml:space="preserve">, Germany – December 7, 2016 – The new TDM Global Line 2017 Machine Process Control (MPC) module from TDM Systems provides accurate, up-to-date information about every tool and its status </w:t>
      </w:r>
      <w:r w:rsidR="00F67FA5">
        <w:rPr>
          <w:rFonts w:ascii="Tahoma" w:hAnsi="Tahoma"/>
          <w:color w:val="000000"/>
          <w:sz w:val="20"/>
        </w:rPr>
        <w:t xml:space="preserve">at </w:t>
      </w:r>
      <w:r>
        <w:rPr>
          <w:rFonts w:ascii="Tahoma" w:hAnsi="Tahoma"/>
          <w:color w:val="000000"/>
          <w:sz w:val="20"/>
        </w:rPr>
        <w:t xml:space="preserve">the machine tool. The module from the </w:t>
      </w:r>
      <w:proofErr w:type="spellStart"/>
      <w:r>
        <w:rPr>
          <w:rFonts w:ascii="Tahoma" w:hAnsi="Tahoma"/>
          <w:color w:val="000000"/>
          <w:sz w:val="20"/>
        </w:rPr>
        <w:t>Tübingen</w:t>
      </w:r>
      <w:proofErr w:type="spellEnd"/>
      <w:r>
        <w:rPr>
          <w:rFonts w:ascii="Tahoma" w:hAnsi="Tahoma"/>
          <w:color w:val="000000"/>
          <w:sz w:val="20"/>
        </w:rPr>
        <w:t xml:space="preserve">-based </w:t>
      </w:r>
      <w:r w:rsidR="00F67FA5">
        <w:rPr>
          <w:rFonts w:ascii="Tahoma" w:hAnsi="Tahoma"/>
          <w:color w:val="000000"/>
          <w:sz w:val="20"/>
        </w:rPr>
        <w:t>T</w:t>
      </w:r>
      <w:r>
        <w:rPr>
          <w:rFonts w:ascii="Tahoma" w:hAnsi="Tahoma"/>
          <w:color w:val="000000"/>
          <w:sz w:val="20"/>
        </w:rPr>
        <w:t xml:space="preserve">ool </w:t>
      </w:r>
      <w:r w:rsidR="00F67FA5">
        <w:rPr>
          <w:rFonts w:ascii="Tahoma" w:hAnsi="Tahoma"/>
          <w:color w:val="000000"/>
          <w:sz w:val="20"/>
        </w:rPr>
        <w:t>L</w:t>
      </w:r>
      <w:r>
        <w:rPr>
          <w:rFonts w:ascii="Tahoma" w:hAnsi="Tahoma"/>
          <w:color w:val="000000"/>
          <w:sz w:val="20"/>
        </w:rPr>
        <w:t xml:space="preserve">ifecycle </w:t>
      </w:r>
      <w:r w:rsidR="00F67FA5">
        <w:rPr>
          <w:rFonts w:ascii="Tahoma" w:hAnsi="Tahoma"/>
          <w:color w:val="000000"/>
          <w:sz w:val="20"/>
        </w:rPr>
        <w:t>M</w:t>
      </w:r>
      <w:r>
        <w:rPr>
          <w:rFonts w:ascii="Tahoma" w:hAnsi="Tahoma"/>
          <w:color w:val="000000"/>
          <w:sz w:val="20"/>
        </w:rPr>
        <w:t xml:space="preserve">anagement specialist links tool data to real-time data from the </w:t>
      </w:r>
      <w:r w:rsidR="00F67FA5">
        <w:rPr>
          <w:rFonts w:ascii="Tahoma" w:hAnsi="Tahoma"/>
          <w:color w:val="000000"/>
          <w:sz w:val="20"/>
        </w:rPr>
        <w:t>m</w:t>
      </w:r>
      <w:r>
        <w:rPr>
          <w:rFonts w:ascii="Tahoma" w:hAnsi="Tahoma"/>
          <w:color w:val="000000"/>
          <w:sz w:val="20"/>
        </w:rPr>
        <w:t xml:space="preserve">achine </w:t>
      </w:r>
      <w:r w:rsidR="00F67FA5">
        <w:rPr>
          <w:rFonts w:ascii="Tahoma" w:hAnsi="Tahoma"/>
          <w:color w:val="000000"/>
          <w:sz w:val="20"/>
        </w:rPr>
        <w:t>c</w:t>
      </w:r>
      <w:r>
        <w:rPr>
          <w:rFonts w:ascii="Tahoma" w:hAnsi="Tahoma"/>
          <w:color w:val="000000"/>
          <w:sz w:val="20"/>
        </w:rPr>
        <w:t>ontrol. Contract manufacturers and large-scale manufacturers will benefit from reduced setup times and increased process reliability. The module will be available in the first quarter of 2017, and new features will be added over time.</w:t>
      </w:r>
    </w:p>
    <w:p w14:paraId="6BD16F79" w14:textId="77777777" w:rsidR="00976FAD" w:rsidRDefault="00976FAD">
      <w:pPr>
        <w:pStyle w:val="BodyText"/>
        <w:spacing w:after="0" w:line="360" w:lineRule="auto"/>
        <w:jc w:val="both"/>
        <w:rPr>
          <w:rFonts w:ascii="Tahoma" w:hAnsi="Tahoma"/>
          <w:color w:val="000000"/>
          <w:sz w:val="20"/>
        </w:rPr>
      </w:pPr>
    </w:p>
    <w:p w14:paraId="2B5B9D05" w14:textId="19743605" w:rsidR="001A7CB0" w:rsidRPr="001A7CB0" w:rsidRDefault="001A7CB0" w:rsidP="001A7CB0">
      <w:pPr>
        <w:pStyle w:val="BodyText"/>
        <w:spacing w:line="360" w:lineRule="auto"/>
        <w:jc w:val="both"/>
        <w:rPr>
          <w:rFonts w:ascii="Tahoma" w:hAnsi="Tahoma"/>
          <w:b w:val="0"/>
          <w:color w:val="000000"/>
          <w:sz w:val="20"/>
        </w:rPr>
      </w:pPr>
      <w:r>
        <w:rPr>
          <w:rFonts w:ascii="Tahoma" w:hAnsi="Tahoma"/>
          <w:b w:val="0"/>
          <w:color w:val="000000"/>
          <w:sz w:val="20"/>
        </w:rPr>
        <w:t>MPC uses real tool data from the machine tool in real time</w:t>
      </w:r>
      <w:r w:rsidR="00827282">
        <w:rPr>
          <w:rFonts w:ascii="Tahoma" w:hAnsi="Tahoma"/>
          <w:b w:val="0"/>
          <w:color w:val="000000"/>
          <w:sz w:val="20"/>
        </w:rPr>
        <w:t xml:space="preserve"> </w:t>
      </w:r>
      <w:r>
        <w:rPr>
          <w:rFonts w:ascii="Tahoma" w:hAnsi="Tahoma"/>
          <w:b w:val="0"/>
          <w:color w:val="000000"/>
          <w:sz w:val="20"/>
        </w:rPr>
        <w:t>—</w:t>
      </w:r>
      <w:r w:rsidR="00827282">
        <w:rPr>
          <w:rFonts w:ascii="Tahoma" w:hAnsi="Tahoma"/>
          <w:b w:val="0"/>
          <w:color w:val="000000"/>
          <w:sz w:val="20"/>
        </w:rPr>
        <w:t xml:space="preserve"> </w:t>
      </w:r>
      <w:r>
        <w:rPr>
          <w:rFonts w:ascii="Tahoma" w:hAnsi="Tahoma"/>
          <w:b w:val="0"/>
          <w:color w:val="000000"/>
          <w:sz w:val="20"/>
        </w:rPr>
        <w:t xml:space="preserve">for the first time. Volker </w:t>
      </w:r>
      <w:proofErr w:type="spellStart"/>
      <w:r>
        <w:rPr>
          <w:rFonts w:ascii="Tahoma" w:hAnsi="Tahoma"/>
          <w:b w:val="0"/>
          <w:color w:val="000000"/>
          <w:sz w:val="20"/>
        </w:rPr>
        <w:t>Schwegler</w:t>
      </w:r>
      <w:proofErr w:type="spellEnd"/>
      <w:r>
        <w:rPr>
          <w:rFonts w:ascii="Tahoma" w:hAnsi="Tahoma"/>
          <w:b w:val="0"/>
          <w:color w:val="000000"/>
          <w:sz w:val="20"/>
        </w:rPr>
        <w:t xml:space="preserve">, Senior Consultant and Product Manager at TDM Systems GmbH: “Tool data used to be deleted from the control unit as soon as the tool was removed; now MPC stores this information so </w:t>
      </w:r>
      <w:proofErr w:type="gramStart"/>
      <w:r>
        <w:rPr>
          <w:rFonts w:ascii="Tahoma" w:hAnsi="Tahoma"/>
          <w:b w:val="0"/>
          <w:color w:val="000000"/>
          <w:sz w:val="20"/>
        </w:rPr>
        <w:t>histories</w:t>
      </w:r>
      <w:proofErr w:type="gramEnd"/>
      <w:r>
        <w:rPr>
          <w:rFonts w:ascii="Tahoma" w:hAnsi="Tahoma"/>
          <w:b w:val="0"/>
          <w:color w:val="000000"/>
          <w:sz w:val="20"/>
        </w:rPr>
        <w:t xml:space="preserve"> can be tracked, tools can be reused, and processes can be optimized.” The machine tool thus becomes an integral part of the digitized </w:t>
      </w:r>
      <w:proofErr w:type="spellStart"/>
      <w:r>
        <w:rPr>
          <w:rFonts w:ascii="Tahoma" w:hAnsi="Tahoma"/>
          <w:b w:val="0"/>
          <w:color w:val="000000"/>
          <w:sz w:val="20"/>
        </w:rPr>
        <w:t>Industrie</w:t>
      </w:r>
      <w:proofErr w:type="spellEnd"/>
      <w:r>
        <w:rPr>
          <w:rFonts w:ascii="Tahoma" w:hAnsi="Tahoma"/>
          <w:b w:val="0"/>
          <w:color w:val="000000"/>
          <w:sz w:val="20"/>
        </w:rPr>
        <w:t xml:space="preserve"> 4.0 landscape. TDM transfers actual tool data, offset data, etc.; the machine returns information indicating which tools are currently in the tool store, what their current status is, and how they are being used.</w:t>
      </w:r>
      <w:r>
        <w:t xml:space="preserve"> </w:t>
      </w:r>
    </w:p>
    <w:p w14:paraId="74A39949" w14:textId="77777777" w:rsidR="001A7CB0" w:rsidRPr="001A7CB0" w:rsidRDefault="001A7CB0" w:rsidP="001A7CB0">
      <w:pPr>
        <w:pStyle w:val="BodyText"/>
        <w:spacing w:line="360" w:lineRule="auto"/>
        <w:jc w:val="both"/>
        <w:rPr>
          <w:rFonts w:ascii="Tahoma" w:hAnsi="Tahoma"/>
          <w:color w:val="000000"/>
          <w:sz w:val="20"/>
        </w:rPr>
      </w:pPr>
      <w:r>
        <w:rPr>
          <w:rFonts w:ascii="Tahoma" w:hAnsi="Tahoma"/>
          <w:color w:val="000000"/>
          <w:sz w:val="20"/>
        </w:rPr>
        <w:t>Less setup time</w:t>
      </w:r>
    </w:p>
    <w:p w14:paraId="433C88DE" w14:textId="0AD6F585" w:rsidR="001A7CB0" w:rsidRPr="001A7CB0" w:rsidRDefault="001A7CB0" w:rsidP="001A7CB0">
      <w:pPr>
        <w:pStyle w:val="BodyText"/>
        <w:spacing w:line="360" w:lineRule="auto"/>
        <w:jc w:val="both"/>
        <w:rPr>
          <w:rFonts w:ascii="Tahoma" w:hAnsi="Tahoma"/>
          <w:b w:val="0"/>
          <w:color w:val="000000"/>
          <w:sz w:val="20"/>
        </w:rPr>
      </w:pPr>
      <w:r>
        <w:rPr>
          <w:rFonts w:ascii="Tahoma" w:hAnsi="Tahoma"/>
          <w:b w:val="0"/>
          <w:color w:val="000000"/>
          <w:sz w:val="20"/>
        </w:rPr>
        <w:t xml:space="preserve">This dramatically reduces setup times on the shop floor. If a tool wears out today, the machine operator orders a new one. Tooling retrieves the required </w:t>
      </w:r>
      <w:r w:rsidR="00F67FA5">
        <w:rPr>
          <w:rFonts w:ascii="Tahoma" w:hAnsi="Tahoma"/>
          <w:b w:val="0"/>
          <w:color w:val="000000"/>
          <w:sz w:val="20"/>
        </w:rPr>
        <w:t>items</w:t>
      </w:r>
      <w:r>
        <w:rPr>
          <w:rFonts w:ascii="Tahoma" w:hAnsi="Tahoma"/>
          <w:b w:val="0"/>
          <w:color w:val="000000"/>
          <w:sz w:val="20"/>
        </w:rPr>
        <w:t xml:space="preserve"> from the tool store and assembles them into a </w:t>
      </w:r>
      <w:r w:rsidR="00F67FA5">
        <w:rPr>
          <w:rFonts w:ascii="Tahoma" w:hAnsi="Tahoma"/>
          <w:b w:val="0"/>
          <w:color w:val="000000"/>
          <w:sz w:val="20"/>
        </w:rPr>
        <w:t>tool assembly</w:t>
      </w:r>
      <w:r>
        <w:rPr>
          <w:rFonts w:ascii="Tahoma" w:hAnsi="Tahoma"/>
          <w:b w:val="0"/>
          <w:color w:val="000000"/>
          <w:sz w:val="20"/>
        </w:rPr>
        <w:t xml:space="preserve">. </w:t>
      </w:r>
      <w:proofErr w:type="gramStart"/>
      <w:r>
        <w:rPr>
          <w:rFonts w:ascii="Tahoma" w:hAnsi="Tahoma"/>
          <w:b w:val="0"/>
          <w:color w:val="000000"/>
          <w:sz w:val="20"/>
        </w:rPr>
        <w:t>Then comes presetting, tailored to each machine.</w:t>
      </w:r>
      <w:proofErr w:type="gramEnd"/>
      <w:r>
        <w:rPr>
          <w:rFonts w:ascii="Tahoma" w:hAnsi="Tahoma"/>
          <w:b w:val="0"/>
          <w:color w:val="000000"/>
          <w:sz w:val="20"/>
        </w:rPr>
        <w:t xml:space="preserve"> Duration: approximately 15 minutes, plus five minutes to change the tool.</w:t>
      </w:r>
    </w:p>
    <w:p w14:paraId="045B9687" w14:textId="7395AF28" w:rsidR="001A7CB0" w:rsidRPr="001A7CB0" w:rsidRDefault="001A7CB0" w:rsidP="001A7CB0">
      <w:pPr>
        <w:pStyle w:val="BodyText"/>
        <w:spacing w:line="360" w:lineRule="auto"/>
        <w:jc w:val="both"/>
        <w:rPr>
          <w:rFonts w:ascii="Tahoma" w:hAnsi="Tahoma"/>
          <w:b w:val="0"/>
          <w:color w:val="000000"/>
          <w:sz w:val="20"/>
        </w:rPr>
      </w:pPr>
      <w:r>
        <w:rPr>
          <w:rFonts w:ascii="Tahoma" w:hAnsi="Tahoma"/>
          <w:b w:val="0"/>
          <w:color w:val="000000"/>
          <w:sz w:val="20"/>
        </w:rPr>
        <w:lastRenderedPageBreak/>
        <w:t xml:space="preserve">MPC knows the </w:t>
      </w:r>
      <w:r w:rsidR="00F67FA5">
        <w:rPr>
          <w:rFonts w:ascii="Tahoma" w:hAnsi="Tahoma"/>
          <w:b w:val="0"/>
          <w:color w:val="000000"/>
          <w:sz w:val="20"/>
        </w:rPr>
        <w:t xml:space="preserve">remaining </w:t>
      </w:r>
      <w:r>
        <w:rPr>
          <w:rFonts w:ascii="Tahoma" w:hAnsi="Tahoma"/>
          <w:b w:val="0"/>
          <w:color w:val="000000"/>
          <w:sz w:val="20"/>
        </w:rPr>
        <w:t xml:space="preserve">life of a tool and signals when the </w:t>
      </w:r>
      <w:proofErr w:type="spellStart"/>
      <w:r>
        <w:rPr>
          <w:rFonts w:ascii="Tahoma" w:hAnsi="Tahoma"/>
          <w:b w:val="0"/>
          <w:color w:val="000000"/>
          <w:sz w:val="20"/>
        </w:rPr>
        <w:t>prewarning</w:t>
      </w:r>
      <w:proofErr w:type="spellEnd"/>
      <w:r>
        <w:rPr>
          <w:rFonts w:ascii="Tahoma" w:hAnsi="Tahoma"/>
          <w:b w:val="0"/>
          <w:color w:val="000000"/>
          <w:sz w:val="20"/>
        </w:rPr>
        <w:t xml:space="preserve"> stage has been reached. An order can then be initiated manually or automatically, early enough that the replacement tool is ready to go when the wear limit is reached.</w:t>
      </w:r>
    </w:p>
    <w:p w14:paraId="48AA5F68" w14:textId="016FCE45" w:rsidR="001A7CB0" w:rsidRPr="001A7CB0" w:rsidRDefault="001A7CB0" w:rsidP="001A7CB0">
      <w:pPr>
        <w:pStyle w:val="BodyText"/>
        <w:spacing w:line="360" w:lineRule="auto"/>
        <w:jc w:val="both"/>
        <w:rPr>
          <w:rFonts w:ascii="Tahoma" w:hAnsi="Tahoma"/>
          <w:b w:val="0"/>
          <w:color w:val="000000"/>
          <w:sz w:val="20"/>
        </w:rPr>
      </w:pPr>
      <w:r>
        <w:rPr>
          <w:rFonts w:ascii="Tahoma" w:hAnsi="Tahoma"/>
          <w:b w:val="0"/>
          <w:color w:val="000000"/>
          <w:sz w:val="20"/>
        </w:rPr>
        <w:t xml:space="preserve">Until now, the </w:t>
      </w:r>
      <w:r w:rsidR="00F67FA5">
        <w:rPr>
          <w:rFonts w:ascii="Tahoma" w:hAnsi="Tahoma"/>
          <w:b w:val="0"/>
          <w:color w:val="000000"/>
          <w:sz w:val="20"/>
        </w:rPr>
        <w:t xml:space="preserve">remaining </w:t>
      </w:r>
      <w:r>
        <w:rPr>
          <w:rFonts w:ascii="Tahoma" w:hAnsi="Tahoma"/>
          <w:b w:val="0"/>
          <w:color w:val="000000"/>
          <w:sz w:val="20"/>
        </w:rPr>
        <w:t xml:space="preserve">tool life was usually estimated based on </w:t>
      </w:r>
      <w:r w:rsidR="00F67FA5">
        <w:rPr>
          <w:rFonts w:ascii="Tahoma" w:hAnsi="Tahoma"/>
          <w:b w:val="0"/>
          <w:color w:val="000000"/>
          <w:sz w:val="20"/>
        </w:rPr>
        <w:t xml:space="preserve">feeds &amp; speeds </w:t>
      </w:r>
      <w:r>
        <w:rPr>
          <w:rFonts w:ascii="Tahoma" w:hAnsi="Tahoma"/>
          <w:b w:val="0"/>
          <w:color w:val="000000"/>
          <w:sz w:val="20"/>
        </w:rPr>
        <w:t xml:space="preserve">from tool manufacturers. But if a tool lasts only 50 minutes instead of the anticipated 100 minutes, for example, the replacement won’t be available when needed and will have to be ordered on the spur of the moment, with express delivery. But MPC captures the real </w:t>
      </w:r>
      <w:r w:rsidR="00F67FA5">
        <w:rPr>
          <w:rFonts w:ascii="Tahoma" w:hAnsi="Tahoma"/>
          <w:b w:val="0"/>
          <w:color w:val="000000"/>
          <w:sz w:val="20"/>
        </w:rPr>
        <w:t xml:space="preserve">feeds &amp; </w:t>
      </w:r>
      <w:proofErr w:type="gramStart"/>
      <w:r w:rsidR="00F67FA5">
        <w:rPr>
          <w:rFonts w:ascii="Tahoma" w:hAnsi="Tahoma"/>
          <w:b w:val="0"/>
          <w:color w:val="000000"/>
          <w:sz w:val="20"/>
        </w:rPr>
        <w:t>speeds</w:t>
      </w:r>
      <w:r>
        <w:rPr>
          <w:rFonts w:ascii="Tahoma" w:hAnsi="Tahoma"/>
          <w:b w:val="0"/>
          <w:color w:val="000000"/>
          <w:sz w:val="20"/>
        </w:rPr>
        <w:t xml:space="preserve"> used to operate the tool and links</w:t>
      </w:r>
      <w:proofErr w:type="gramEnd"/>
      <w:r>
        <w:rPr>
          <w:rFonts w:ascii="Tahoma" w:hAnsi="Tahoma"/>
          <w:b w:val="0"/>
          <w:color w:val="000000"/>
          <w:sz w:val="20"/>
        </w:rPr>
        <w:t xml:space="preserve"> this information to other relevant data such as the NC program, the machining technology, and the machining operation. Volker </w:t>
      </w:r>
      <w:proofErr w:type="spellStart"/>
      <w:r>
        <w:rPr>
          <w:rFonts w:ascii="Tahoma" w:hAnsi="Tahoma"/>
          <w:b w:val="0"/>
          <w:color w:val="000000"/>
          <w:sz w:val="20"/>
        </w:rPr>
        <w:t>Schwegler</w:t>
      </w:r>
      <w:proofErr w:type="spellEnd"/>
      <w:r>
        <w:rPr>
          <w:rFonts w:ascii="Tahoma" w:hAnsi="Tahoma"/>
          <w:b w:val="0"/>
          <w:color w:val="000000"/>
          <w:sz w:val="20"/>
        </w:rPr>
        <w:t>: “The control loop becomes a self-optimizing closed loop system.”</w:t>
      </w:r>
    </w:p>
    <w:p w14:paraId="4B1AF29F" w14:textId="1D1EEBE5" w:rsidR="001A7CB0" w:rsidRDefault="001A7CB0" w:rsidP="001A7CB0">
      <w:pPr>
        <w:pStyle w:val="BodyText"/>
        <w:spacing w:line="360" w:lineRule="auto"/>
        <w:jc w:val="both"/>
        <w:rPr>
          <w:rFonts w:ascii="Tahoma" w:hAnsi="Tahoma"/>
          <w:b w:val="0"/>
          <w:color w:val="000000"/>
          <w:sz w:val="20"/>
        </w:rPr>
      </w:pPr>
      <w:r>
        <w:rPr>
          <w:rFonts w:ascii="Tahoma" w:hAnsi="Tahoma"/>
          <w:b w:val="0"/>
          <w:color w:val="000000"/>
          <w:sz w:val="20"/>
        </w:rPr>
        <w:t xml:space="preserve">This is accompanied by gains in flexibility when it comes to tool offset data, for instance. Today, offset data are valid only for the actual order on a specific machine. A change requires another offset file and another tool calibration. MPC identifies the individual tool when it’s loaded, requests the data, and transfers the data to the </w:t>
      </w:r>
      <w:r w:rsidR="00F67FA5">
        <w:rPr>
          <w:rFonts w:ascii="Tahoma" w:hAnsi="Tahoma"/>
          <w:b w:val="0"/>
          <w:color w:val="000000"/>
          <w:sz w:val="20"/>
        </w:rPr>
        <w:t>m</w:t>
      </w:r>
      <w:r>
        <w:rPr>
          <w:rFonts w:ascii="Tahoma" w:hAnsi="Tahoma"/>
          <w:b w:val="0"/>
          <w:color w:val="000000"/>
          <w:sz w:val="20"/>
        </w:rPr>
        <w:t xml:space="preserve">achine </w:t>
      </w:r>
      <w:r w:rsidR="00F67FA5">
        <w:rPr>
          <w:rFonts w:ascii="Tahoma" w:hAnsi="Tahoma"/>
          <w:b w:val="0"/>
          <w:color w:val="000000"/>
          <w:sz w:val="20"/>
        </w:rPr>
        <w:t>c</w:t>
      </w:r>
      <w:r>
        <w:rPr>
          <w:rFonts w:ascii="Tahoma" w:hAnsi="Tahoma"/>
          <w:b w:val="0"/>
          <w:color w:val="000000"/>
          <w:sz w:val="20"/>
        </w:rPr>
        <w:t xml:space="preserve">ontrol. This information remains available even after the tool is unloaded. The tool can be used in another machine without a recalibration. </w:t>
      </w:r>
    </w:p>
    <w:p w14:paraId="112CF660" w14:textId="55DAF795" w:rsidR="00852945" w:rsidRPr="00852945" w:rsidRDefault="00852945" w:rsidP="001A7CB0">
      <w:pPr>
        <w:pStyle w:val="BodyText"/>
        <w:spacing w:line="360" w:lineRule="auto"/>
        <w:jc w:val="both"/>
        <w:rPr>
          <w:rFonts w:ascii="Tahoma" w:hAnsi="Tahoma"/>
          <w:color w:val="000000"/>
          <w:sz w:val="20"/>
        </w:rPr>
      </w:pPr>
      <w:r>
        <w:rPr>
          <w:rFonts w:ascii="Tahoma" w:hAnsi="Tahoma"/>
          <w:color w:val="000000"/>
          <w:sz w:val="20"/>
        </w:rPr>
        <w:t xml:space="preserve">Everything at a glance in Global Line </w:t>
      </w:r>
    </w:p>
    <w:p w14:paraId="4E3B564A" w14:textId="4FDFC00D" w:rsidR="002200AB" w:rsidRDefault="00852945" w:rsidP="00852945">
      <w:pPr>
        <w:pStyle w:val="BodyText"/>
        <w:spacing w:line="360" w:lineRule="auto"/>
        <w:jc w:val="both"/>
        <w:rPr>
          <w:rFonts w:ascii="Tahoma" w:hAnsi="Tahoma"/>
          <w:b w:val="0"/>
          <w:color w:val="000000"/>
          <w:sz w:val="20"/>
        </w:rPr>
      </w:pPr>
      <w:r>
        <w:rPr>
          <w:rFonts w:ascii="Tahoma" w:hAnsi="Tahoma"/>
          <w:b w:val="0"/>
          <w:color w:val="000000"/>
          <w:sz w:val="20"/>
        </w:rPr>
        <w:t xml:space="preserve">MPC will be part of TDM Global Line 2017. The home screen provides an overview of every machine connected to MPC. Green, yellow, and red coding provides an up-front indication of the tool status in the tool </w:t>
      </w:r>
      <w:r w:rsidR="00F67FA5">
        <w:rPr>
          <w:rFonts w:ascii="Tahoma" w:hAnsi="Tahoma"/>
          <w:b w:val="0"/>
          <w:color w:val="000000"/>
          <w:sz w:val="20"/>
        </w:rPr>
        <w:t>magazine</w:t>
      </w:r>
      <w:r>
        <w:rPr>
          <w:rFonts w:ascii="Tahoma" w:hAnsi="Tahoma"/>
          <w:b w:val="0"/>
          <w:color w:val="000000"/>
          <w:sz w:val="20"/>
        </w:rPr>
        <w:t xml:space="preserve">. Listing by individual machines tells which tool is at which tool </w:t>
      </w:r>
      <w:r w:rsidR="00F67FA5">
        <w:rPr>
          <w:rFonts w:ascii="Tahoma" w:hAnsi="Tahoma"/>
          <w:b w:val="0"/>
          <w:color w:val="000000"/>
          <w:sz w:val="20"/>
        </w:rPr>
        <w:t xml:space="preserve">magazine </w:t>
      </w:r>
      <w:r>
        <w:rPr>
          <w:rFonts w:ascii="Tahoma" w:hAnsi="Tahoma"/>
          <w:b w:val="0"/>
          <w:color w:val="000000"/>
          <w:sz w:val="20"/>
        </w:rPr>
        <w:t xml:space="preserve">location, what its status is, and how much </w:t>
      </w:r>
      <w:r w:rsidR="00F67FA5">
        <w:rPr>
          <w:rFonts w:ascii="Tahoma" w:hAnsi="Tahoma"/>
          <w:b w:val="0"/>
          <w:color w:val="000000"/>
          <w:sz w:val="20"/>
        </w:rPr>
        <w:t xml:space="preserve">remaining </w:t>
      </w:r>
      <w:r w:rsidR="0097323B">
        <w:rPr>
          <w:rFonts w:ascii="Tahoma" w:hAnsi="Tahoma"/>
          <w:b w:val="0"/>
          <w:color w:val="000000"/>
          <w:sz w:val="20"/>
        </w:rPr>
        <w:t xml:space="preserve">tool </w:t>
      </w:r>
      <w:bookmarkStart w:id="0" w:name="_GoBack"/>
      <w:bookmarkEnd w:id="0"/>
      <w:r>
        <w:rPr>
          <w:rFonts w:ascii="Tahoma" w:hAnsi="Tahoma"/>
          <w:b w:val="0"/>
          <w:color w:val="000000"/>
          <w:sz w:val="20"/>
        </w:rPr>
        <w:t xml:space="preserve">life is left. In a future stage of development, the </w:t>
      </w:r>
      <w:r w:rsidR="00F67FA5">
        <w:rPr>
          <w:rFonts w:ascii="Tahoma" w:hAnsi="Tahoma"/>
          <w:b w:val="0"/>
          <w:color w:val="000000"/>
          <w:sz w:val="20"/>
        </w:rPr>
        <w:t xml:space="preserve">magazine’s </w:t>
      </w:r>
      <w:r>
        <w:rPr>
          <w:rFonts w:ascii="Tahoma" w:hAnsi="Tahoma"/>
          <w:b w:val="0"/>
          <w:color w:val="000000"/>
          <w:sz w:val="20"/>
        </w:rPr>
        <w:t xml:space="preserve">current stock level will be compared with the NC program for the following order. </w:t>
      </w:r>
      <w:proofErr w:type="spellStart"/>
      <w:r>
        <w:rPr>
          <w:rFonts w:ascii="Tahoma" w:hAnsi="Tahoma"/>
          <w:b w:val="0"/>
          <w:color w:val="000000"/>
          <w:sz w:val="20"/>
        </w:rPr>
        <w:t>Schwegler</w:t>
      </w:r>
      <w:proofErr w:type="spellEnd"/>
      <w:r>
        <w:rPr>
          <w:rFonts w:ascii="Tahoma" w:hAnsi="Tahoma"/>
          <w:b w:val="0"/>
          <w:color w:val="000000"/>
          <w:sz w:val="20"/>
        </w:rPr>
        <w:t>: “A list of stock discrepancies shows which tools need to be added and which are no longer needed and can therefore be unloaded.”</w:t>
      </w:r>
    </w:p>
    <w:p w14:paraId="0416E4B7" w14:textId="3B9CD224" w:rsidR="002C2C8A" w:rsidRPr="006B427B" w:rsidRDefault="002200AB" w:rsidP="001A7CB0">
      <w:pPr>
        <w:pStyle w:val="BodyText"/>
        <w:spacing w:line="360" w:lineRule="auto"/>
        <w:jc w:val="both"/>
        <w:rPr>
          <w:rFonts w:ascii="Tahoma" w:hAnsi="Tahoma"/>
          <w:b w:val="0"/>
          <w:color w:val="000000"/>
          <w:sz w:val="20"/>
        </w:rPr>
      </w:pPr>
      <w:r>
        <w:rPr>
          <w:rFonts w:ascii="Tahoma" w:hAnsi="Tahoma"/>
          <w:b w:val="0"/>
          <w:color w:val="000000"/>
          <w:sz w:val="20"/>
        </w:rPr>
        <w:lastRenderedPageBreak/>
        <w:t>MPC is an open solution allowing users to manage their entire machine fleet, regardless of whether the machines are long-serving or newly acquired.</w:t>
      </w:r>
    </w:p>
    <w:p w14:paraId="2730E9C6" w14:textId="77777777" w:rsidR="00402F9C" w:rsidRDefault="00402F9C">
      <w:pPr>
        <w:pStyle w:val="BodyText"/>
        <w:spacing w:after="0"/>
        <w:rPr>
          <w:rFonts w:ascii="Tahoma" w:hAnsi="Tahoma"/>
          <w:sz w:val="20"/>
        </w:rPr>
      </w:pPr>
    </w:p>
    <w:p w14:paraId="1A852587" w14:textId="7970D9E0" w:rsidR="00976FAD" w:rsidRDefault="00CC2D17">
      <w:pPr>
        <w:pStyle w:val="BodyText"/>
        <w:spacing w:after="0"/>
        <w:rPr>
          <w:rFonts w:ascii="Tahoma" w:hAnsi="Tahoma"/>
          <w:sz w:val="20"/>
        </w:rPr>
      </w:pPr>
      <w:r>
        <w:rPr>
          <w:rFonts w:ascii="Tahoma" w:hAnsi="Tahoma"/>
          <w:sz w:val="20"/>
        </w:rPr>
        <w:t>Images</w:t>
      </w:r>
    </w:p>
    <w:p w14:paraId="00FD624C" w14:textId="549ED639" w:rsidR="00E47BF7" w:rsidRDefault="00E47BF7">
      <w:pPr>
        <w:pStyle w:val="BodyText"/>
        <w:spacing w:after="0"/>
        <w:rPr>
          <w:rFonts w:ascii="Tahoma" w:hAnsi="Tahoma" w:cs="Tahoma"/>
          <w:noProof/>
          <w:sz w:val="20"/>
          <w:szCs w:val="20"/>
          <w:lang w:eastAsia="de-DE"/>
        </w:rPr>
      </w:pPr>
    </w:p>
    <w:p w14:paraId="1DF0EDF9" w14:textId="4819ADFD" w:rsidR="00760251" w:rsidRPr="00760251" w:rsidRDefault="00760251" w:rsidP="00760251">
      <w:pPr>
        <w:pStyle w:val="BodyText"/>
        <w:spacing w:line="360" w:lineRule="auto"/>
        <w:jc w:val="both"/>
        <w:rPr>
          <w:rFonts w:ascii="Tahoma" w:hAnsi="Tahoma"/>
          <w:b w:val="0"/>
          <w:color w:val="000000"/>
          <w:sz w:val="20"/>
        </w:rPr>
      </w:pPr>
      <w:r>
        <w:rPr>
          <w:rFonts w:ascii="Tahoma" w:hAnsi="Tahoma"/>
          <w:b w:val="0"/>
          <w:color w:val="000000"/>
          <w:sz w:val="20"/>
        </w:rPr>
        <w:t>Image 1:</w:t>
      </w:r>
    </w:p>
    <w:p w14:paraId="6C8D1B20" w14:textId="7C7B36C4" w:rsidR="00760251" w:rsidRDefault="00760251">
      <w:pPr>
        <w:pStyle w:val="BodyText"/>
        <w:spacing w:after="0"/>
        <w:rPr>
          <w:rFonts w:ascii="Tahoma" w:hAnsi="Tahoma" w:cs="Tahoma"/>
          <w:noProof/>
          <w:sz w:val="20"/>
          <w:szCs w:val="20"/>
          <w:lang w:eastAsia="de-DE"/>
        </w:rPr>
      </w:pPr>
      <w:r>
        <w:rPr>
          <w:noProof/>
          <w:lang w:val="de-DE" w:eastAsia="de-DE"/>
        </w:rPr>
        <w:drawing>
          <wp:inline distT="0" distB="0" distL="0" distR="0" wp14:anchorId="0C53473E" wp14:editId="5CE57997">
            <wp:extent cx="2621189" cy="1692910"/>
            <wp:effectExtent l="0" t="0" r="8255" b="2540"/>
            <wp:docPr id="3" name="Grafik 3" descr="C:\Users\j.allkemper\AppData\Local\Microsoft\Windows\INetCacheContent.Word\TDM_GL_M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lkemper\AppData\Local\Microsoft\Windows\INetCacheContent.Word\TDM_GL_MPC.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623544" cy="1694431"/>
                    </a:xfrm>
                    <a:prstGeom prst="rect">
                      <a:avLst/>
                    </a:prstGeom>
                    <a:noFill/>
                    <a:ln>
                      <a:noFill/>
                    </a:ln>
                  </pic:spPr>
                </pic:pic>
              </a:graphicData>
            </a:graphic>
          </wp:inline>
        </w:drawing>
      </w:r>
    </w:p>
    <w:p w14:paraId="5BFFD3BA" w14:textId="51163A4E" w:rsidR="00760251" w:rsidRPr="00760251" w:rsidRDefault="00760251" w:rsidP="00760251">
      <w:pPr>
        <w:pStyle w:val="BodyText"/>
        <w:spacing w:line="360" w:lineRule="auto"/>
        <w:jc w:val="both"/>
        <w:rPr>
          <w:rFonts w:ascii="Tahoma" w:hAnsi="Tahoma"/>
          <w:b w:val="0"/>
          <w:color w:val="000000"/>
          <w:sz w:val="20"/>
        </w:rPr>
      </w:pPr>
      <w:r>
        <w:rPr>
          <w:rFonts w:ascii="Tahoma" w:hAnsi="Tahoma"/>
          <w:b w:val="0"/>
          <w:color w:val="000000"/>
          <w:sz w:val="20"/>
        </w:rPr>
        <w:t xml:space="preserve">Caption: The home screen gives users an overview of every machine connected to MPC and indicates the current status of each tool in the </w:t>
      </w:r>
      <w:r w:rsidR="00F67FA5">
        <w:rPr>
          <w:rFonts w:ascii="Tahoma" w:hAnsi="Tahoma"/>
          <w:b w:val="0"/>
          <w:color w:val="000000"/>
          <w:sz w:val="20"/>
        </w:rPr>
        <w:t>machine magazine</w:t>
      </w:r>
      <w:r>
        <w:rPr>
          <w:rFonts w:ascii="Tahoma" w:hAnsi="Tahoma"/>
          <w:b w:val="0"/>
          <w:color w:val="000000"/>
          <w:sz w:val="20"/>
        </w:rPr>
        <w:t xml:space="preserve">. </w:t>
      </w:r>
      <w:r>
        <w:rPr>
          <w:rFonts w:ascii="Tahoma" w:hAnsi="Tahoma"/>
          <w:b w:val="0"/>
          <w:color w:val="000000"/>
          <w:sz w:val="20"/>
        </w:rPr>
        <w:tab/>
        <w:t xml:space="preserve">        </w:t>
      </w:r>
      <w:r w:rsidR="00827282">
        <w:rPr>
          <w:rFonts w:ascii="Tahoma" w:hAnsi="Tahoma"/>
          <w:b w:val="0"/>
          <w:color w:val="000000"/>
          <w:sz w:val="20"/>
        </w:rPr>
        <w:tab/>
      </w:r>
      <w:r w:rsidR="00827282">
        <w:rPr>
          <w:rFonts w:ascii="Tahoma" w:hAnsi="Tahoma"/>
          <w:b w:val="0"/>
          <w:color w:val="000000"/>
          <w:sz w:val="20"/>
        </w:rPr>
        <w:tab/>
      </w:r>
      <w:r w:rsidR="00827282">
        <w:rPr>
          <w:rFonts w:ascii="Tahoma" w:hAnsi="Tahoma"/>
          <w:b w:val="0"/>
          <w:color w:val="000000"/>
          <w:sz w:val="20"/>
        </w:rPr>
        <w:tab/>
      </w:r>
      <w:r w:rsidR="00827282">
        <w:rPr>
          <w:rFonts w:ascii="Tahoma" w:hAnsi="Tahoma"/>
          <w:b w:val="0"/>
          <w:color w:val="000000"/>
          <w:sz w:val="20"/>
        </w:rPr>
        <w:tab/>
      </w:r>
      <w:r w:rsidR="00827282">
        <w:rPr>
          <w:rFonts w:ascii="Tahoma" w:hAnsi="Tahoma"/>
          <w:b w:val="0"/>
          <w:color w:val="000000"/>
          <w:sz w:val="20"/>
        </w:rPr>
        <w:tab/>
        <w:t xml:space="preserve">     </w:t>
      </w:r>
      <w:r>
        <w:rPr>
          <w:rFonts w:ascii="Tahoma" w:hAnsi="Tahoma"/>
          <w:b w:val="0"/>
          <w:color w:val="000000"/>
          <w:sz w:val="20"/>
        </w:rPr>
        <w:t xml:space="preserve"> Image: TDM Systems</w:t>
      </w:r>
    </w:p>
    <w:p w14:paraId="1D64D26C" w14:textId="5382E248" w:rsidR="00760251" w:rsidRDefault="00760251">
      <w:pPr>
        <w:pStyle w:val="BodyText"/>
        <w:spacing w:after="0"/>
        <w:rPr>
          <w:rFonts w:ascii="Tahoma" w:hAnsi="Tahoma" w:cs="Tahoma"/>
          <w:noProof/>
          <w:sz w:val="20"/>
          <w:szCs w:val="20"/>
          <w:lang w:eastAsia="de-DE"/>
        </w:rPr>
      </w:pPr>
    </w:p>
    <w:p w14:paraId="5F2FD72B" w14:textId="18E506A7" w:rsidR="00760251" w:rsidRPr="00760251" w:rsidRDefault="00760251" w:rsidP="00760251">
      <w:pPr>
        <w:pStyle w:val="BodyText"/>
        <w:spacing w:line="360" w:lineRule="auto"/>
        <w:jc w:val="both"/>
        <w:rPr>
          <w:rFonts w:ascii="Tahoma" w:hAnsi="Tahoma"/>
          <w:b w:val="0"/>
          <w:color w:val="000000"/>
          <w:sz w:val="20"/>
        </w:rPr>
      </w:pPr>
      <w:r>
        <w:rPr>
          <w:rFonts w:ascii="Tahoma" w:hAnsi="Tahoma"/>
          <w:b w:val="0"/>
          <w:color w:val="000000"/>
          <w:sz w:val="20"/>
        </w:rPr>
        <w:t>Image 2:</w:t>
      </w:r>
    </w:p>
    <w:p w14:paraId="766E7820" w14:textId="753946BB" w:rsidR="00760251" w:rsidRDefault="00760251">
      <w:pPr>
        <w:pStyle w:val="BodyText"/>
        <w:spacing w:after="0"/>
        <w:rPr>
          <w:rFonts w:ascii="Tahoma" w:hAnsi="Tahoma" w:cs="Tahoma"/>
          <w:noProof/>
          <w:sz w:val="20"/>
          <w:szCs w:val="20"/>
          <w:lang w:eastAsia="de-DE"/>
        </w:rPr>
      </w:pPr>
      <w:r>
        <w:rPr>
          <w:noProof/>
          <w:lang w:val="de-DE" w:eastAsia="de-DE"/>
        </w:rPr>
        <w:drawing>
          <wp:inline distT="0" distB="0" distL="0" distR="0" wp14:anchorId="3C89586A" wp14:editId="53A97458">
            <wp:extent cx="1251373" cy="1877060"/>
            <wp:effectExtent l="0" t="0" r="6350" b="8890"/>
            <wp:docPr id="4" name="Grafik 4" descr="C:\Users\j.allkemper\AppData\Local\Microsoft\Windows\INetCacheContent.Word\IMG_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llkemper\AppData\Local\Microsoft\Windows\INetCacheContent.Word\IMG_6708.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253003" cy="1879504"/>
                    </a:xfrm>
                    <a:prstGeom prst="rect">
                      <a:avLst/>
                    </a:prstGeom>
                    <a:noFill/>
                    <a:ln>
                      <a:noFill/>
                    </a:ln>
                  </pic:spPr>
                </pic:pic>
              </a:graphicData>
            </a:graphic>
          </wp:inline>
        </w:drawing>
      </w:r>
    </w:p>
    <w:p w14:paraId="02B62A33" w14:textId="72772B00" w:rsidR="00976FAD" w:rsidRDefault="00760251" w:rsidP="00760251">
      <w:pPr>
        <w:pStyle w:val="BodyText"/>
        <w:spacing w:line="360" w:lineRule="auto"/>
        <w:jc w:val="both"/>
        <w:rPr>
          <w:rFonts w:ascii="Tahoma" w:hAnsi="Tahoma"/>
          <w:b w:val="0"/>
          <w:color w:val="000000"/>
          <w:sz w:val="20"/>
        </w:rPr>
      </w:pPr>
      <w:r>
        <w:rPr>
          <w:rFonts w:ascii="Tahoma" w:hAnsi="Tahoma"/>
          <w:b w:val="0"/>
          <w:color w:val="000000"/>
          <w:sz w:val="20"/>
        </w:rPr>
        <w:t xml:space="preserve">Caption: Volker </w:t>
      </w:r>
      <w:proofErr w:type="spellStart"/>
      <w:r>
        <w:rPr>
          <w:rFonts w:ascii="Tahoma" w:hAnsi="Tahoma"/>
          <w:b w:val="0"/>
          <w:color w:val="000000"/>
          <w:sz w:val="20"/>
        </w:rPr>
        <w:t>Schwegler</w:t>
      </w:r>
      <w:proofErr w:type="spellEnd"/>
      <w:r>
        <w:rPr>
          <w:rFonts w:ascii="Tahoma" w:hAnsi="Tahoma"/>
          <w:b w:val="0"/>
          <w:color w:val="000000"/>
          <w:sz w:val="20"/>
        </w:rPr>
        <w:t>, Senior Consultant and Product Manage</w:t>
      </w:r>
      <w:r w:rsidR="00827282">
        <w:rPr>
          <w:rFonts w:ascii="Tahoma" w:hAnsi="Tahoma"/>
          <w:b w:val="0"/>
          <w:color w:val="000000"/>
          <w:sz w:val="20"/>
        </w:rPr>
        <w:t>r at TDM Systems GmbH.</w:t>
      </w:r>
      <w:r w:rsidR="00827282">
        <w:rPr>
          <w:rFonts w:ascii="Tahoma" w:hAnsi="Tahoma"/>
          <w:b w:val="0"/>
          <w:color w:val="000000"/>
          <w:sz w:val="20"/>
        </w:rPr>
        <w:tab/>
      </w:r>
      <w:r w:rsidR="00827282">
        <w:rPr>
          <w:rFonts w:ascii="Tahoma" w:hAnsi="Tahoma"/>
          <w:b w:val="0"/>
          <w:color w:val="000000"/>
          <w:sz w:val="20"/>
        </w:rPr>
        <w:tab/>
      </w:r>
      <w:r w:rsidR="00827282">
        <w:rPr>
          <w:rFonts w:ascii="Tahoma" w:hAnsi="Tahoma"/>
          <w:b w:val="0"/>
          <w:color w:val="000000"/>
          <w:sz w:val="20"/>
        </w:rPr>
        <w:tab/>
      </w:r>
      <w:r w:rsidR="00827282">
        <w:rPr>
          <w:rFonts w:ascii="Tahoma" w:hAnsi="Tahoma"/>
          <w:b w:val="0"/>
          <w:color w:val="000000"/>
          <w:sz w:val="20"/>
        </w:rPr>
        <w:tab/>
        <w:t xml:space="preserve">     </w:t>
      </w:r>
      <w:r>
        <w:rPr>
          <w:rFonts w:ascii="Tahoma" w:hAnsi="Tahoma"/>
          <w:b w:val="0"/>
          <w:color w:val="000000"/>
          <w:sz w:val="20"/>
        </w:rPr>
        <w:t xml:space="preserve"> Image: TDM Systems</w:t>
      </w:r>
    </w:p>
    <w:p w14:paraId="217D88B2" w14:textId="40404C78" w:rsidR="00A72F4E" w:rsidRPr="00336AE8" w:rsidRDefault="00A72F4E" w:rsidP="00A72F4E">
      <w:pPr>
        <w:spacing w:line="360" w:lineRule="auto"/>
        <w:rPr>
          <w:rFonts w:ascii="Tahoma" w:hAnsi="Tahoma"/>
          <w:bCs/>
          <w:color w:val="000000"/>
          <w:sz w:val="20"/>
          <w:szCs w:val="22"/>
          <w:lang w:eastAsia="en-US"/>
        </w:rPr>
      </w:pPr>
      <w:r>
        <w:rPr>
          <w:rFonts w:ascii="Tahoma" w:hAnsi="Tahoma"/>
          <w:color w:val="000000"/>
          <w:sz w:val="20"/>
        </w:rPr>
        <w:t>Print-quality images are available at:</w:t>
      </w:r>
    </w:p>
    <w:p w14:paraId="67F1E7E9" w14:textId="3A33D930" w:rsidR="00A72F4E" w:rsidRDefault="0097323B" w:rsidP="00A72F4E">
      <w:pPr>
        <w:rPr>
          <w:rFonts w:ascii="Tahoma" w:hAnsi="Tahoma" w:cs="Tahoma"/>
          <w:bCs/>
          <w:color w:val="000000"/>
          <w:sz w:val="20"/>
          <w:szCs w:val="20"/>
          <w:lang w:eastAsia="en-US"/>
        </w:rPr>
      </w:pPr>
      <w:hyperlink r:id="rId11" w:history="1">
        <w:r w:rsidR="00F432A8">
          <w:rPr>
            <w:rStyle w:val="Hyperlink"/>
            <w:rFonts w:ascii="Tahoma" w:hAnsi="Tahoma" w:cs="Tahoma"/>
            <w:sz w:val="20"/>
          </w:rPr>
          <w:t>http://archiv.storyletter.de/download/TDM_PI_MPC_Images.zip</w:t>
        </w:r>
      </w:hyperlink>
    </w:p>
    <w:p w14:paraId="513A0D10" w14:textId="77777777" w:rsidR="00956EB3" w:rsidRPr="007B692A" w:rsidRDefault="00956EB3" w:rsidP="00A72F4E">
      <w:pPr>
        <w:rPr>
          <w:rFonts w:ascii="Tahoma" w:hAnsi="Tahoma" w:cs="Tahoma"/>
          <w:bCs/>
          <w:color w:val="000000"/>
          <w:sz w:val="20"/>
          <w:szCs w:val="20"/>
          <w:lang w:eastAsia="en-US"/>
        </w:rPr>
      </w:pPr>
    </w:p>
    <w:p w14:paraId="225B1F14" w14:textId="4EF0AC9C" w:rsidR="00976FAD" w:rsidRDefault="00976FAD">
      <w:pPr>
        <w:pStyle w:val="BodyText"/>
        <w:spacing w:after="0"/>
        <w:rPr>
          <w:rFonts w:ascii="Tahoma" w:hAnsi="Tahoma"/>
          <w:sz w:val="20"/>
        </w:rPr>
      </w:pPr>
    </w:p>
    <w:p w14:paraId="1CC416B6" w14:textId="77777777" w:rsidR="00976FAD" w:rsidRPr="001E5794" w:rsidRDefault="00976FAD">
      <w:pPr>
        <w:pStyle w:val="BodyText"/>
        <w:spacing w:after="0"/>
        <w:rPr>
          <w:rFonts w:ascii="Tahoma" w:hAnsi="Tahoma"/>
          <w:sz w:val="20"/>
        </w:rPr>
      </w:pPr>
    </w:p>
    <w:p w14:paraId="29A812CB" w14:textId="77777777" w:rsidR="00704336" w:rsidRDefault="00704336" w:rsidP="00704336">
      <w:pPr>
        <w:pStyle w:val="BodyText"/>
        <w:spacing w:after="0"/>
        <w:rPr>
          <w:rFonts w:ascii="Tahoma" w:hAnsi="Tahoma"/>
          <w:sz w:val="20"/>
        </w:rPr>
      </w:pPr>
      <w:r>
        <w:rPr>
          <w:rFonts w:ascii="Tahoma" w:hAnsi="Tahoma"/>
          <w:sz w:val="20"/>
        </w:rPr>
        <w:t>About TDM Systems</w:t>
      </w:r>
    </w:p>
    <w:p w14:paraId="2FE5C4F2" w14:textId="1A29E254" w:rsidR="00DF4503" w:rsidRDefault="00D87969" w:rsidP="00DF4503">
      <w:pPr>
        <w:pStyle w:val="BodyText"/>
        <w:spacing w:after="0" w:line="240" w:lineRule="auto"/>
        <w:jc w:val="both"/>
        <w:rPr>
          <w:rFonts w:ascii="Tahoma" w:hAnsi="Tahoma"/>
          <w:b w:val="0"/>
          <w:sz w:val="20"/>
        </w:rPr>
      </w:pPr>
      <w:proofErr w:type="spellStart"/>
      <w:r>
        <w:rPr>
          <w:rFonts w:ascii="Tahoma" w:hAnsi="Tahoma"/>
          <w:b w:val="0"/>
          <w:sz w:val="20"/>
        </w:rPr>
        <w:t>Tübingen</w:t>
      </w:r>
      <w:proofErr w:type="spellEnd"/>
      <w:r>
        <w:rPr>
          <w:rFonts w:ascii="Tahoma" w:hAnsi="Tahoma"/>
          <w:b w:val="0"/>
          <w:sz w:val="20"/>
        </w:rPr>
        <w:t xml:space="preserve">-based TDM Systems GmbH has been the leading provider for Tool Data Management for the metal cutting industry for over 25 years. With the tool lifecycle management strategy, TDM Systems is focusing specifically on process optimization through optimal tool planning and provisioning. Creating and editing tool data and graphics, integrating tool expertise and 3D graphics into the CAM engineering and organizing the complete tool cycle at the shop floor level are the three core competencies of TDM Systems and the pillars of the TLM strategy. As a center of expertise within the </w:t>
      </w:r>
      <w:proofErr w:type="spellStart"/>
      <w:r>
        <w:rPr>
          <w:rFonts w:ascii="Tahoma" w:hAnsi="Tahoma"/>
          <w:b w:val="0"/>
          <w:sz w:val="20"/>
        </w:rPr>
        <w:t>Sandvik</w:t>
      </w:r>
      <w:proofErr w:type="spellEnd"/>
      <w:r>
        <w:rPr>
          <w:rFonts w:ascii="Tahoma" w:hAnsi="Tahoma"/>
          <w:b w:val="0"/>
          <w:sz w:val="20"/>
        </w:rPr>
        <w:t xml:space="preserve"> Group, TDM Systems draws on the experience of various tool manufacturers when developing its software products.  </w:t>
      </w:r>
    </w:p>
    <w:p w14:paraId="1CC15188" w14:textId="77777777" w:rsidR="00DF4503" w:rsidRDefault="00DF4503" w:rsidP="00DF4503">
      <w:pPr>
        <w:pStyle w:val="BodyText"/>
        <w:spacing w:after="0" w:line="240" w:lineRule="auto"/>
        <w:jc w:val="both"/>
        <w:rPr>
          <w:rFonts w:ascii="Tahoma" w:hAnsi="Tahoma"/>
          <w:b w:val="0"/>
          <w:sz w:val="20"/>
        </w:rPr>
      </w:pPr>
    </w:p>
    <w:p w14:paraId="3F618B2C" w14:textId="77777777" w:rsidR="00704336" w:rsidRPr="00AC5390" w:rsidRDefault="0097323B" w:rsidP="00DF4503">
      <w:pPr>
        <w:pStyle w:val="BodyText"/>
        <w:spacing w:after="0" w:line="240" w:lineRule="auto"/>
        <w:jc w:val="both"/>
        <w:rPr>
          <w:rStyle w:val="Hyperlink"/>
          <w:rFonts w:ascii="Tahoma" w:hAnsi="Tahoma"/>
          <w:b w:val="0"/>
          <w:color w:val="auto"/>
          <w:sz w:val="20"/>
          <w:u w:val="none"/>
        </w:rPr>
      </w:pPr>
      <w:hyperlink r:id="rId12" w:history="1">
        <w:r w:rsidR="00F432A8">
          <w:rPr>
            <w:rStyle w:val="Hyperlink"/>
            <w:rFonts w:ascii="Tahoma" w:hAnsi="Tahoma"/>
            <w:b w:val="0"/>
            <w:sz w:val="20"/>
          </w:rPr>
          <w:t>www.tdmsystems.com</w:t>
        </w:r>
      </w:hyperlink>
    </w:p>
    <w:sectPr w:rsidR="00704336" w:rsidRPr="00AC5390">
      <w:headerReference w:type="default" r:id="rId13"/>
      <w:footerReference w:type="even" r:id="rId14"/>
      <w:footerReference w:type="default" r:id="rId15"/>
      <w:pgSz w:w="11906" w:h="16838"/>
      <w:pgMar w:top="1417" w:right="42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D54FA" w14:textId="77777777" w:rsidR="00E87659" w:rsidRDefault="00E87659">
      <w:r>
        <w:separator/>
      </w:r>
    </w:p>
  </w:endnote>
  <w:endnote w:type="continuationSeparator" w:id="0">
    <w:p w14:paraId="695A54D2" w14:textId="77777777" w:rsidR="00E87659" w:rsidRDefault="00E8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7F48" w14:textId="77777777" w:rsidR="00E87659" w:rsidRDefault="00E87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9D348" w14:textId="77777777" w:rsidR="00E87659" w:rsidRDefault="00E876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8E428" w14:textId="7AC407A0" w:rsidR="00E87659" w:rsidRDefault="00E87659">
    <w:pPr>
      <w:pStyle w:val="Footer"/>
      <w:framePr w:wrap="around" w:vAnchor="text" w:hAnchor="page" w:x="10855" w:y="-38"/>
      <w:rPr>
        <w:rStyle w:val="PageNumber"/>
      </w:rPr>
    </w:pPr>
    <w:r>
      <w:rPr>
        <w:rStyle w:val="PageNumber"/>
      </w:rPr>
      <w:fldChar w:fldCharType="begin"/>
    </w:r>
    <w:r>
      <w:rPr>
        <w:rStyle w:val="PageNumber"/>
      </w:rPr>
      <w:instrText xml:space="preserve">PAGE  </w:instrText>
    </w:r>
    <w:r>
      <w:rPr>
        <w:rStyle w:val="PageNumber"/>
      </w:rPr>
      <w:fldChar w:fldCharType="separate"/>
    </w:r>
    <w:r w:rsidR="0097323B">
      <w:rPr>
        <w:rStyle w:val="PageNumber"/>
        <w:noProof/>
      </w:rPr>
      <w:t>3</w:t>
    </w:r>
    <w:r>
      <w:rPr>
        <w:rStyle w:val="PageNumber"/>
      </w:rPr>
      <w:fldChar w:fldCharType="end"/>
    </w:r>
  </w:p>
  <w:p w14:paraId="2525B7D6" w14:textId="77777777" w:rsidR="00E87659" w:rsidRDefault="00E876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396D1" w14:textId="77777777" w:rsidR="00E87659" w:rsidRDefault="00E87659">
      <w:r>
        <w:separator/>
      </w:r>
    </w:p>
  </w:footnote>
  <w:footnote w:type="continuationSeparator" w:id="0">
    <w:p w14:paraId="64057C02" w14:textId="77777777" w:rsidR="00E87659" w:rsidRDefault="00E8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F8DE" w14:textId="77777777" w:rsidR="00E87659" w:rsidRDefault="00E87659">
    <w:pPr>
      <w:pStyle w:val="Header"/>
      <w:tabs>
        <w:tab w:val="clear" w:pos="4536"/>
        <w:tab w:val="clear" w:pos="9072"/>
        <w:tab w:val="right" w:pos="9639"/>
      </w:tabs>
      <w:rPr>
        <w:rFonts w:ascii="Arial" w:hAnsi="Arial"/>
        <w:sz w:val="20"/>
      </w:rPr>
    </w:pPr>
    <w:r>
      <w:rPr>
        <w:rFonts w:ascii="Arial" w:hAnsi="Arial"/>
        <w:noProof/>
        <w:sz w:val="20"/>
      </w:rPr>
      <w:tab/>
    </w:r>
    <w:r>
      <w:rPr>
        <w:rFonts w:ascii="Arial" w:hAnsi="Arial"/>
        <w:noProof/>
        <w:sz w:val="20"/>
        <w:lang w:val="de-DE" w:eastAsia="de-DE"/>
      </w:rPr>
      <w:drawing>
        <wp:inline distT="0" distB="0" distL="0" distR="0" wp14:anchorId="7D7CC07A" wp14:editId="35F0F8B7">
          <wp:extent cx="2381250" cy="259080"/>
          <wp:effectExtent l="0" t="0" r="0" b="762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259080"/>
                  </a:xfrm>
                  <a:prstGeom prst="rect">
                    <a:avLst/>
                  </a:prstGeom>
                  <a:noFill/>
                  <a:ln>
                    <a:noFill/>
                  </a:ln>
                </pic:spPr>
              </pic:pic>
            </a:graphicData>
          </a:graphic>
        </wp:inline>
      </w:drawing>
    </w:r>
  </w:p>
  <w:p w14:paraId="76FA2A59" w14:textId="77777777" w:rsidR="00E87659" w:rsidRDefault="00E87659">
    <w:pPr>
      <w:pStyle w:val="Header"/>
      <w:tabs>
        <w:tab w:val="clear" w:pos="4536"/>
        <w:tab w:val="clear" w:pos="9072"/>
        <w:tab w:val="left" w:pos="3885"/>
      </w:tabs>
      <w:rPr>
        <w:rFonts w:ascii="Arial" w:hAnsi="Arial"/>
        <w:sz w:val="20"/>
      </w:rPr>
    </w:pPr>
  </w:p>
  <w:p w14:paraId="76378008" w14:textId="77777777" w:rsidR="00E87659" w:rsidRDefault="00E87659">
    <w:pPr>
      <w:pStyle w:val="Header"/>
      <w:tabs>
        <w:tab w:val="clear" w:pos="4536"/>
        <w:tab w:val="clear" w:pos="9072"/>
        <w:tab w:val="left" w:pos="3885"/>
      </w:tabs>
      <w:rPr>
        <w:rFonts w:ascii="Arial" w:hAnsi="Arial"/>
        <w:sz w:val="20"/>
      </w:rPr>
    </w:pPr>
  </w:p>
  <w:p w14:paraId="4A379BBB" w14:textId="77777777" w:rsidR="00E87659" w:rsidRDefault="00E87659">
    <w:pPr>
      <w:pStyle w:val="Header"/>
      <w:tabs>
        <w:tab w:val="clear" w:pos="4536"/>
        <w:tab w:val="clear" w:pos="9072"/>
        <w:tab w:val="left" w:pos="3885"/>
      </w:tabs>
      <w:rPr>
        <w:rFonts w:ascii="Arial" w:hAnsi="Arial"/>
        <w:sz w:val="20"/>
      </w:rPr>
    </w:pPr>
  </w:p>
  <w:p w14:paraId="525E3344" w14:textId="77777777" w:rsidR="00E87659" w:rsidRDefault="00E87659">
    <w:pPr>
      <w:pStyle w:val="Header"/>
      <w:tabs>
        <w:tab w:val="right" w:pos="9639"/>
      </w:tabs>
      <w:rPr>
        <w:rFonts w:ascii="Arial" w:hAnsi="Arial"/>
        <w:sz w:val="20"/>
      </w:rPr>
    </w:pPr>
  </w:p>
  <w:p w14:paraId="02E1ABD9" w14:textId="77777777" w:rsidR="00E87659" w:rsidRDefault="00E87659">
    <w:pPr>
      <w:pStyle w:val="Header"/>
      <w:tabs>
        <w:tab w:val="right" w:pos="9639"/>
      </w:tabs>
      <w:rPr>
        <w:rFonts w:ascii="Arial" w:hAnsi="Arial"/>
        <w:sz w:val="20"/>
      </w:rPr>
    </w:pPr>
    <w:r>
      <w:rPr>
        <w:noProof/>
        <w:lang w:val="de-DE" w:eastAsia="de-DE"/>
      </w:rPr>
      <mc:AlternateContent>
        <mc:Choice Requires="wps">
          <w:drawing>
            <wp:anchor distT="0" distB="0" distL="114300" distR="114300" simplePos="0" relativeHeight="251657728" behindDoc="0" locked="0" layoutInCell="0" allowOverlap="1" wp14:anchorId="788249A3" wp14:editId="394FE528">
              <wp:simplePos x="0" y="0"/>
              <wp:positionH relativeFrom="column">
                <wp:posOffset>4336415</wp:posOffset>
              </wp:positionH>
              <wp:positionV relativeFrom="paragraph">
                <wp:posOffset>133985</wp:posOffset>
              </wp:positionV>
              <wp:extent cx="2115185" cy="52971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29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6FB95" w14:textId="77777777" w:rsidR="00E87659" w:rsidRDefault="00E87659">
                          <w:pPr>
                            <w:tabs>
                              <w:tab w:val="right" w:pos="9639"/>
                            </w:tabs>
                            <w:jc w:val="both"/>
                            <w:rPr>
                              <w:rFonts w:ascii="Tahoma" w:hAnsi="Tahoma"/>
                              <w:sz w:val="16"/>
                            </w:rPr>
                          </w:pPr>
                          <w:r>
                            <w:rPr>
                              <w:rFonts w:ascii="Tahoma" w:hAnsi="Tahoma"/>
                              <w:sz w:val="16"/>
                            </w:rPr>
                            <w:t>Your contact person:</w:t>
                          </w:r>
                        </w:p>
                        <w:p w14:paraId="11BE6AFC" w14:textId="77777777" w:rsidR="00E87659" w:rsidRDefault="00E87659">
                          <w:pPr>
                            <w:tabs>
                              <w:tab w:val="right" w:pos="9639"/>
                            </w:tabs>
                            <w:jc w:val="both"/>
                            <w:rPr>
                              <w:rFonts w:ascii="Tahoma" w:hAnsi="Tahoma"/>
                              <w:b/>
                              <w:sz w:val="16"/>
                            </w:rPr>
                          </w:pPr>
                          <w:r>
                            <w:rPr>
                              <w:rFonts w:ascii="Tahoma" w:hAnsi="Tahoma"/>
                              <w:b/>
                              <w:sz w:val="16"/>
                            </w:rPr>
                            <w:t xml:space="preserve">Sandra </w:t>
                          </w:r>
                          <w:proofErr w:type="spellStart"/>
                          <w:r>
                            <w:rPr>
                              <w:rFonts w:ascii="Tahoma" w:hAnsi="Tahoma"/>
                              <w:b/>
                              <w:sz w:val="16"/>
                            </w:rPr>
                            <w:t>Schneck</w:t>
                          </w:r>
                          <w:proofErr w:type="spellEnd"/>
                        </w:p>
                        <w:p w14:paraId="511AEF95" w14:textId="77777777" w:rsidR="00E87659" w:rsidRDefault="00E87659">
                          <w:pPr>
                            <w:tabs>
                              <w:tab w:val="right" w:pos="9639"/>
                            </w:tabs>
                            <w:jc w:val="both"/>
                            <w:rPr>
                              <w:rFonts w:ascii="Tahoma" w:hAnsi="Tahoma"/>
                              <w:sz w:val="16"/>
                            </w:rPr>
                          </w:pPr>
                        </w:p>
                        <w:p w14:paraId="1165FD26"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 7071-9492-1173</w:t>
                          </w:r>
                        </w:p>
                        <w:p w14:paraId="10AD625D" w14:textId="77777777" w:rsidR="00E87659" w:rsidRPr="001A7CB0"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66A34F2B" w14:textId="77777777" w:rsidR="00E87659" w:rsidRPr="001A7CB0" w:rsidRDefault="00E87659">
                          <w:pPr>
                            <w:tabs>
                              <w:tab w:val="right" w:pos="9639"/>
                            </w:tabs>
                            <w:autoSpaceDE w:val="0"/>
                            <w:autoSpaceDN w:val="0"/>
                            <w:adjustRightInd w:val="0"/>
                            <w:rPr>
                              <w:rFonts w:ascii="Tahoma" w:eastAsia="Calibri" w:hAnsi="Tahoma"/>
                              <w:color w:val="000000"/>
                              <w:sz w:val="16"/>
                            </w:rPr>
                          </w:pPr>
                        </w:p>
                        <w:p w14:paraId="2221061B" w14:textId="77777777" w:rsidR="00E87659" w:rsidRPr="001A7CB0" w:rsidRDefault="00E87659">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67F3F958" w14:textId="77777777" w:rsidR="00E87659" w:rsidRDefault="00E87659">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 xml:space="preserve">A member of the </w:t>
                          </w:r>
                          <w:proofErr w:type="spellStart"/>
                          <w:r>
                            <w:rPr>
                              <w:rFonts w:ascii="Tahoma" w:eastAsia="Calibri" w:hAnsi="Tahoma"/>
                              <w:b/>
                              <w:color w:val="000000"/>
                              <w:sz w:val="16"/>
                            </w:rPr>
                            <w:t>Sandvik</w:t>
                          </w:r>
                          <w:proofErr w:type="spellEnd"/>
                          <w:r>
                            <w:rPr>
                              <w:rFonts w:ascii="Tahoma" w:eastAsia="Calibri" w:hAnsi="Tahoma"/>
                              <w:b/>
                              <w:color w:val="000000"/>
                              <w:sz w:val="16"/>
                            </w:rPr>
                            <w:t xml:space="preserve"> Group</w:t>
                          </w:r>
                        </w:p>
                        <w:p w14:paraId="15B1A65F"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roofErr w:type="spellStart"/>
                          <w:r w:rsidRPr="00827282">
                            <w:rPr>
                              <w:rFonts w:ascii="Tahoma" w:eastAsia="Calibri" w:hAnsi="Tahoma"/>
                              <w:color w:val="000000"/>
                              <w:sz w:val="16"/>
                              <w:lang w:val="de-DE"/>
                            </w:rPr>
                            <w:t>Derendinger</w:t>
                          </w:r>
                          <w:proofErr w:type="spellEnd"/>
                          <w:r w:rsidRPr="00827282">
                            <w:rPr>
                              <w:rFonts w:ascii="Tahoma" w:eastAsia="Calibri" w:hAnsi="Tahoma"/>
                              <w:color w:val="000000"/>
                              <w:sz w:val="16"/>
                              <w:lang w:val="de-DE"/>
                            </w:rPr>
                            <w:t xml:space="preserve"> </w:t>
                          </w:r>
                          <w:proofErr w:type="spellStart"/>
                          <w:r w:rsidRPr="00827282">
                            <w:rPr>
                              <w:rFonts w:ascii="Tahoma" w:eastAsia="Calibri" w:hAnsi="Tahoma"/>
                              <w:color w:val="000000"/>
                              <w:sz w:val="16"/>
                              <w:lang w:val="de-DE"/>
                            </w:rPr>
                            <w:t>Strasse</w:t>
                          </w:r>
                          <w:proofErr w:type="spellEnd"/>
                          <w:r w:rsidRPr="00827282">
                            <w:rPr>
                              <w:rFonts w:ascii="Tahoma" w:eastAsia="Calibri" w:hAnsi="Tahoma"/>
                              <w:color w:val="000000"/>
                              <w:sz w:val="16"/>
                              <w:lang w:val="de-DE"/>
                            </w:rPr>
                            <w:t xml:space="preserve"> 53</w:t>
                          </w:r>
                        </w:p>
                        <w:p w14:paraId="5B485896"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r w:rsidRPr="00827282">
                            <w:rPr>
                              <w:rFonts w:ascii="Tahoma" w:eastAsia="Calibri" w:hAnsi="Tahoma"/>
                              <w:color w:val="000000"/>
                              <w:sz w:val="16"/>
                              <w:lang w:val="de-DE"/>
                            </w:rPr>
                            <w:t>72072 Tübingen, Germany</w:t>
                          </w:r>
                        </w:p>
                        <w:p w14:paraId="017B56AD" w14:textId="77777777" w:rsidR="00E87659" w:rsidRPr="00827282" w:rsidRDefault="00E87659">
                          <w:pPr>
                            <w:pStyle w:val="Header"/>
                            <w:tabs>
                              <w:tab w:val="clear" w:pos="4536"/>
                              <w:tab w:val="clear" w:pos="9072"/>
                              <w:tab w:val="right" w:pos="9639"/>
                            </w:tabs>
                            <w:rPr>
                              <w:rFonts w:ascii="Tahoma" w:hAnsi="Tahoma"/>
                              <w:sz w:val="16"/>
                              <w:lang w:val="de-DE"/>
                            </w:rPr>
                          </w:pPr>
                          <w:r w:rsidRPr="00827282">
                            <w:rPr>
                              <w:rFonts w:ascii="Tahoma" w:eastAsia="Calibri" w:hAnsi="Tahoma"/>
                              <w:b/>
                              <w:color w:val="000000"/>
                              <w:sz w:val="16"/>
                              <w:lang w:val="de-DE"/>
                            </w:rPr>
                            <w:t>www.tdmsystems.com</w:t>
                          </w:r>
                        </w:p>
                        <w:p w14:paraId="73B8D8B3" w14:textId="77777777" w:rsidR="00E87659" w:rsidRPr="00E47BF7" w:rsidRDefault="00E87659">
                          <w:pPr>
                            <w:pStyle w:val="Header"/>
                            <w:tabs>
                              <w:tab w:val="clear" w:pos="4536"/>
                              <w:tab w:val="clear" w:pos="9072"/>
                              <w:tab w:val="right" w:pos="9639"/>
                            </w:tabs>
                            <w:rPr>
                              <w:rFonts w:ascii="Tahoma" w:hAnsi="Tahoma"/>
                              <w:sz w:val="16"/>
                            </w:rPr>
                          </w:pPr>
                          <w:r>
                            <w:rPr>
                              <w:rFonts w:ascii="Tahoma" w:hAnsi="Tahoma"/>
                              <w:sz w:val="16"/>
                            </w:rPr>
                            <w:t>Twitter: https://twitter.com/TDM_Systems</w:t>
                          </w:r>
                        </w:p>
                        <w:p w14:paraId="155E5187" w14:textId="77777777" w:rsidR="00E87659" w:rsidRPr="00E47BF7" w:rsidRDefault="00E87659">
                          <w:pPr>
                            <w:tabs>
                              <w:tab w:val="right" w:pos="9639"/>
                            </w:tabs>
                            <w:autoSpaceDE w:val="0"/>
                            <w:autoSpaceDN w:val="0"/>
                            <w:adjustRightInd w:val="0"/>
                            <w:rPr>
                              <w:rFonts w:ascii="Tahoma" w:eastAsia="Calibri" w:hAnsi="Tahoma"/>
                              <w:color w:val="000000"/>
                              <w:sz w:val="16"/>
                            </w:rPr>
                          </w:pPr>
                        </w:p>
                        <w:p w14:paraId="5E6A68DB" w14:textId="77777777" w:rsidR="00E87659" w:rsidRDefault="00E87659">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334577F8" w14:textId="48C0FEA8"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Judith </w:t>
                          </w:r>
                          <w:proofErr w:type="spellStart"/>
                          <w:r>
                            <w:rPr>
                              <w:rFonts w:ascii="Tahoma" w:eastAsia="Calibri" w:hAnsi="Tahoma"/>
                              <w:color w:val="000000"/>
                              <w:sz w:val="16"/>
                            </w:rPr>
                            <w:t>Klingler</w:t>
                          </w:r>
                          <w:proofErr w:type="spellEnd"/>
                        </w:p>
                        <w:p w14:paraId="0B1839D7" w14:textId="77777777" w:rsidR="00E87659" w:rsidRDefault="00E87659">
                          <w:pPr>
                            <w:tabs>
                              <w:tab w:val="right" w:pos="9639"/>
                            </w:tabs>
                            <w:autoSpaceDE w:val="0"/>
                            <w:autoSpaceDN w:val="0"/>
                            <w:adjustRightInd w:val="0"/>
                            <w:rPr>
                              <w:rFonts w:ascii="Tahoma" w:eastAsia="Calibri" w:hAnsi="Tahoma"/>
                              <w:color w:val="000000"/>
                              <w:sz w:val="16"/>
                            </w:rPr>
                          </w:pPr>
                        </w:p>
                        <w:p w14:paraId="3B6FB14A" w14:textId="0BFB75F5"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46F148F6" w14:textId="29D84848" w:rsidR="00E87659" w:rsidRPr="00827282" w:rsidRDefault="00E87659">
                          <w:pPr>
                            <w:tabs>
                              <w:tab w:val="right" w:pos="9639"/>
                            </w:tabs>
                            <w:autoSpaceDE w:val="0"/>
                            <w:autoSpaceDN w:val="0"/>
                            <w:adjustRightInd w:val="0"/>
                            <w:rPr>
                              <w:rFonts w:ascii="Tahoma" w:eastAsia="Calibri" w:hAnsi="Tahoma"/>
                              <w:color w:val="000000"/>
                              <w:sz w:val="16"/>
                              <w:lang w:val="de-DE"/>
                            </w:rPr>
                          </w:pPr>
                          <w:r w:rsidRPr="00827282">
                            <w:rPr>
                              <w:rFonts w:ascii="Tahoma" w:eastAsia="Calibri" w:hAnsi="Tahoma"/>
                              <w:color w:val="000000"/>
                              <w:sz w:val="16"/>
                              <w:lang w:val="de-DE"/>
                            </w:rPr>
                            <w:t>j.klingler@storymaker.de</w:t>
                          </w:r>
                        </w:p>
                        <w:p w14:paraId="3188E07B"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
                        <w:p w14:paraId="6B18A3BA"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roofErr w:type="spellStart"/>
                          <w:r w:rsidRPr="00827282">
                            <w:rPr>
                              <w:rFonts w:ascii="Tahoma" w:eastAsia="Calibri" w:hAnsi="Tahoma"/>
                              <w:color w:val="000000"/>
                              <w:sz w:val="16"/>
                              <w:lang w:val="de-DE"/>
                            </w:rPr>
                            <w:t>Storymaker</w:t>
                          </w:r>
                          <w:proofErr w:type="spellEnd"/>
                          <w:r w:rsidRPr="00827282">
                            <w:rPr>
                              <w:rFonts w:ascii="Tahoma" w:eastAsia="Calibri" w:hAnsi="Tahoma"/>
                              <w:color w:val="000000"/>
                              <w:sz w:val="16"/>
                              <w:lang w:val="de-DE"/>
                            </w:rPr>
                            <w:t xml:space="preserve"> GmbH</w:t>
                          </w:r>
                        </w:p>
                        <w:p w14:paraId="2B4DF6A1"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roofErr w:type="spellStart"/>
                          <w:r w:rsidRPr="00827282">
                            <w:rPr>
                              <w:rFonts w:ascii="Tahoma" w:eastAsia="Calibri" w:hAnsi="Tahoma"/>
                              <w:color w:val="000000"/>
                              <w:sz w:val="16"/>
                              <w:lang w:val="de-DE"/>
                            </w:rPr>
                            <w:t>Derendinger</w:t>
                          </w:r>
                          <w:proofErr w:type="spellEnd"/>
                          <w:r w:rsidRPr="00827282">
                            <w:rPr>
                              <w:rFonts w:ascii="Tahoma" w:eastAsia="Calibri" w:hAnsi="Tahoma"/>
                              <w:color w:val="000000"/>
                              <w:sz w:val="16"/>
                              <w:lang w:val="de-DE"/>
                            </w:rPr>
                            <w:t xml:space="preserve"> </w:t>
                          </w:r>
                          <w:proofErr w:type="spellStart"/>
                          <w:r w:rsidRPr="00827282">
                            <w:rPr>
                              <w:rFonts w:ascii="Tahoma" w:eastAsia="Calibri" w:hAnsi="Tahoma"/>
                              <w:color w:val="000000"/>
                              <w:sz w:val="16"/>
                              <w:lang w:val="de-DE"/>
                            </w:rPr>
                            <w:t>Strasse</w:t>
                          </w:r>
                          <w:proofErr w:type="spellEnd"/>
                          <w:r w:rsidRPr="00827282">
                            <w:rPr>
                              <w:rFonts w:ascii="Tahoma" w:eastAsia="Calibri" w:hAnsi="Tahoma"/>
                              <w:color w:val="000000"/>
                              <w:sz w:val="16"/>
                              <w:lang w:val="de-DE"/>
                            </w:rPr>
                            <w:t xml:space="preserve"> 50</w:t>
                          </w:r>
                        </w:p>
                        <w:p w14:paraId="68FB533B"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r w:rsidRPr="00827282">
                            <w:rPr>
                              <w:rFonts w:ascii="Tahoma" w:eastAsia="Calibri" w:hAnsi="Tahoma"/>
                              <w:color w:val="000000"/>
                              <w:sz w:val="16"/>
                              <w:lang w:val="de-DE"/>
                            </w:rPr>
                            <w:t>72072 Tübingen, Germany</w:t>
                          </w:r>
                        </w:p>
                        <w:p w14:paraId="0CB4E8FC" w14:textId="77777777" w:rsidR="00E87659" w:rsidRPr="00827282" w:rsidRDefault="00E87659">
                          <w:pPr>
                            <w:tabs>
                              <w:tab w:val="right" w:pos="9639"/>
                            </w:tabs>
                            <w:autoSpaceDE w:val="0"/>
                            <w:autoSpaceDN w:val="0"/>
                            <w:adjustRightInd w:val="0"/>
                            <w:rPr>
                              <w:rFonts w:ascii="Tahoma" w:eastAsia="Calibri" w:hAnsi="Tahoma"/>
                              <w:b/>
                              <w:color w:val="000000"/>
                              <w:sz w:val="16"/>
                              <w:lang w:val="de-DE"/>
                            </w:rPr>
                          </w:pPr>
                          <w:r w:rsidRPr="00827282">
                            <w:rPr>
                              <w:rFonts w:ascii="Tahoma" w:eastAsia="Calibri" w:hAnsi="Tahoma"/>
                              <w:b/>
                              <w:color w:val="000000"/>
                              <w:sz w:val="16"/>
                              <w:lang w:val="de-DE"/>
                            </w:rPr>
                            <w:t>www.storymaker.de</w:t>
                          </w:r>
                        </w:p>
                        <w:p w14:paraId="135ACA44"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
                        <w:p w14:paraId="1D0E4775"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
                        <w:p w14:paraId="47D8022F" w14:textId="55D79986"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97323B">
                            <w:rPr>
                              <w:rFonts w:ascii="Tahoma" w:eastAsia="Calibri" w:hAnsi="Tahoma"/>
                              <w:noProof/>
                              <w:color w:val="000000"/>
                              <w:sz w:val="16"/>
                            </w:rPr>
                            <w:t>3</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97323B">
                            <w:rPr>
                              <w:rFonts w:ascii="Tahoma" w:eastAsia="Calibri" w:hAnsi="Tahoma"/>
                              <w:noProof/>
                              <w:color w:val="000000"/>
                              <w:sz w:val="16"/>
                            </w:rPr>
                            <w:t>4</w:t>
                          </w:r>
                          <w:r>
                            <w:rPr>
                              <w:rFonts w:ascii="Tahoma" w:eastAsia="Calibri" w:hAnsi="Tahoma"/>
                              <w:color w:val="000000"/>
                              <w:sz w:val="16"/>
                            </w:rPr>
                            <w:fldChar w:fldCharType="end"/>
                          </w:r>
                        </w:p>
                        <w:p w14:paraId="44D8A522" w14:textId="77777777" w:rsidR="00E87659" w:rsidRDefault="00E87659">
                          <w:pPr>
                            <w:tabs>
                              <w:tab w:val="right" w:pos="9639"/>
                            </w:tabs>
                            <w:autoSpaceDE w:val="0"/>
                            <w:autoSpaceDN w:val="0"/>
                            <w:adjustRightInd w:val="0"/>
                            <w:rPr>
                              <w:rFonts w:ascii="Tahoma" w:eastAsia="Calibri" w:hAnsi="Tahoma"/>
                              <w:color w:val="000000"/>
                              <w:sz w:val="16"/>
                            </w:rPr>
                          </w:pPr>
                        </w:p>
                        <w:p w14:paraId="4643DDF2" w14:textId="77777777" w:rsidR="00E87659" w:rsidRDefault="00E87659">
                          <w:pPr>
                            <w:tabs>
                              <w:tab w:val="right" w:pos="9639"/>
                            </w:tabs>
                            <w:autoSpaceDE w:val="0"/>
                            <w:autoSpaceDN w:val="0"/>
                            <w:adjustRightInd w:val="0"/>
                            <w:rPr>
                              <w:rFonts w:ascii="Tahoma" w:eastAsia="Calibri" w:hAnsi="Tahoma"/>
                              <w:color w:val="000000"/>
                              <w:sz w:val="16"/>
                            </w:rPr>
                          </w:pPr>
                        </w:p>
                        <w:p w14:paraId="34A66987" w14:textId="77777777" w:rsidR="00E87659" w:rsidRDefault="00E87659">
                          <w:pPr>
                            <w:tabs>
                              <w:tab w:val="right" w:pos="9639"/>
                            </w:tabs>
                            <w:autoSpaceDE w:val="0"/>
                            <w:autoSpaceDN w:val="0"/>
                            <w:adjustRightInd w:val="0"/>
                            <w:rPr>
                              <w:rFonts w:ascii="Tahoma" w:eastAsia="Calibri" w:hAnsi="Tahoma"/>
                              <w:color w:val="000000"/>
                              <w:sz w:val="16"/>
                            </w:rPr>
                          </w:pPr>
                        </w:p>
                        <w:p w14:paraId="6F2B26FF" w14:textId="77777777" w:rsidR="00E87659" w:rsidRDefault="00E87659">
                          <w:pPr>
                            <w:tabs>
                              <w:tab w:val="right" w:pos="9639"/>
                            </w:tabs>
                            <w:autoSpaceDE w:val="0"/>
                            <w:autoSpaceDN w:val="0"/>
                            <w:adjustRightInd w:val="0"/>
                            <w:rPr>
                              <w:rFonts w:ascii="Tahoma" w:eastAsia="Calibri" w:hAnsi="Tahoma"/>
                              <w:color w:val="00000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1.45pt;margin-top:10.55pt;width:166.55pt;height:4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4RgwIAABA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" o:allowincell="f" stroked="f">
              <v:textbox>
                <w:txbxContent>
                  <w:p w14:paraId="4916FB95" w14:textId="77777777" w:rsidR="00E87659" w:rsidRDefault="00E87659">
                    <w:pPr>
                      <w:tabs>
                        <w:tab w:val="right" w:pos="9639"/>
                      </w:tabs>
                      <w:jc w:val="both"/>
                      <w:rPr>
                        <w:rFonts w:ascii="Tahoma" w:hAnsi="Tahoma"/>
                        <w:sz w:val="16"/>
                      </w:rPr>
                    </w:pPr>
                    <w:r>
                      <w:rPr>
                        <w:rFonts w:ascii="Tahoma" w:hAnsi="Tahoma"/>
                        <w:sz w:val="16"/>
                      </w:rPr>
                      <w:t>Your contact person:</w:t>
                    </w:r>
                  </w:p>
                  <w:p w14:paraId="11BE6AFC" w14:textId="77777777" w:rsidR="00E87659" w:rsidRDefault="00E87659">
                    <w:pPr>
                      <w:tabs>
                        <w:tab w:val="right" w:pos="9639"/>
                      </w:tabs>
                      <w:jc w:val="both"/>
                      <w:rPr>
                        <w:rFonts w:ascii="Tahoma" w:hAnsi="Tahoma"/>
                        <w:b/>
                        <w:sz w:val="16"/>
                      </w:rPr>
                    </w:pPr>
                    <w:r>
                      <w:rPr>
                        <w:rFonts w:ascii="Tahoma" w:hAnsi="Tahoma"/>
                        <w:b/>
                        <w:sz w:val="16"/>
                      </w:rPr>
                      <w:t xml:space="preserve">Sandra </w:t>
                    </w:r>
                    <w:proofErr w:type="spellStart"/>
                    <w:r>
                      <w:rPr>
                        <w:rFonts w:ascii="Tahoma" w:hAnsi="Tahoma"/>
                        <w:b/>
                        <w:sz w:val="16"/>
                      </w:rPr>
                      <w:t>Schneck</w:t>
                    </w:r>
                    <w:proofErr w:type="spellEnd"/>
                  </w:p>
                  <w:p w14:paraId="511AEF95" w14:textId="77777777" w:rsidR="00E87659" w:rsidRDefault="00E87659">
                    <w:pPr>
                      <w:tabs>
                        <w:tab w:val="right" w:pos="9639"/>
                      </w:tabs>
                      <w:jc w:val="both"/>
                      <w:rPr>
                        <w:rFonts w:ascii="Tahoma" w:hAnsi="Tahoma"/>
                        <w:sz w:val="16"/>
                      </w:rPr>
                    </w:pPr>
                  </w:p>
                  <w:p w14:paraId="1165FD26" w14:textId="77777777"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 7071-9492-1173</w:t>
                    </w:r>
                  </w:p>
                  <w:p w14:paraId="10AD625D" w14:textId="77777777" w:rsidR="00E87659" w:rsidRPr="001A7CB0"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sandra.schneck@tdmsystems.com</w:t>
                    </w:r>
                  </w:p>
                  <w:p w14:paraId="66A34F2B" w14:textId="77777777" w:rsidR="00E87659" w:rsidRPr="001A7CB0" w:rsidRDefault="00E87659">
                    <w:pPr>
                      <w:tabs>
                        <w:tab w:val="right" w:pos="9639"/>
                      </w:tabs>
                      <w:autoSpaceDE w:val="0"/>
                      <w:autoSpaceDN w:val="0"/>
                      <w:adjustRightInd w:val="0"/>
                      <w:rPr>
                        <w:rFonts w:ascii="Tahoma" w:eastAsia="Calibri" w:hAnsi="Tahoma"/>
                        <w:color w:val="000000"/>
                        <w:sz w:val="16"/>
                      </w:rPr>
                    </w:pPr>
                  </w:p>
                  <w:p w14:paraId="2221061B" w14:textId="77777777" w:rsidR="00E87659" w:rsidRPr="001A7CB0" w:rsidRDefault="00E87659">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TDM Systems GmbH</w:t>
                    </w:r>
                  </w:p>
                  <w:p w14:paraId="67F3F958" w14:textId="77777777" w:rsidR="00E87659" w:rsidRDefault="00E87659">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 xml:space="preserve">A member of the </w:t>
                    </w:r>
                    <w:proofErr w:type="spellStart"/>
                    <w:r>
                      <w:rPr>
                        <w:rFonts w:ascii="Tahoma" w:eastAsia="Calibri" w:hAnsi="Tahoma"/>
                        <w:b/>
                        <w:color w:val="000000"/>
                        <w:sz w:val="16"/>
                      </w:rPr>
                      <w:t>Sandvik</w:t>
                    </w:r>
                    <w:proofErr w:type="spellEnd"/>
                    <w:r>
                      <w:rPr>
                        <w:rFonts w:ascii="Tahoma" w:eastAsia="Calibri" w:hAnsi="Tahoma"/>
                        <w:b/>
                        <w:color w:val="000000"/>
                        <w:sz w:val="16"/>
                      </w:rPr>
                      <w:t xml:space="preserve"> Group</w:t>
                    </w:r>
                  </w:p>
                  <w:p w14:paraId="15B1A65F"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roofErr w:type="spellStart"/>
                    <w:r w:rsidRPr="00827282">
                      <w:rPr>
                        <w:rFonts w:ascii="Tahoma" w:eastAsia="Calibri" w:hAnsi="Tahoma"/>
                        <w:color w:val="000000"/>
                        <w:sz w:val="16"/>
                        <w:lang w:val="de-DE"/>
                      </w:rPr>
                      <w:t>Derendinger</w:t>
                    </w:r>
                    <w:proofErr w:type="spellEnd"/>
                    <w:r w:rsidRPr="00827282">
                      <w:rPr>
                        <w:rFonts w:ascii="Tahoma" w:eastAsia="Calibri" w:hAnsi="Tahoma"/>
                        <w:color w:val="000000"/>
                        <w:sz w:val="16"/>
                        <w:lang w:val="de-DE"/>
                      </w:rPr>
                      <w:t xml:space="preserve"> </w:t>
                    </w:r>
                    <w:proofErr w:type="spellStart"/>
                    <w:r w:rsidRPr="00827282">
                      <w:rPr>
                        <w:rFonts w:ascii="Tahoma" w:eastAsia="Calibri" w:hAnsi="Tahoma"/>
                        <w:color w:val="000000"/>
                        <w:sz w:val="16"/>
                        <w:lang w:val="de-DE"/>
                      </w:rPr>
                      <w:t>Strasse</w:t>
                    </w:r>
                    <w:proofErr w:type="spellEnd"/>
                    <w:r w:rsidRPr="00827282">
                      <w:rPr>
                        <w:rFonts w:ascii="Tahoma" w:eastAsia="Calibri" w:hAnsi="Tahoma"/>
                        <w:color w:val="000000"/>
                        <w:sz w:val="16"/>
                        <w:lang w:val="de-DE"/>
                      </w:rPr>
                      <w:t xml:space="preserve"> 53</w:t>
                    </w:r>
                  </w:p>
                  <w:p w14:paraId="5B485896"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r w:rsidRPr="00827282">
                      <w:rPr>
                        <w:rFonts w:ascii="Tahoma" w:eastAsia="Calibri" w:hAnsi="Tahoma"/>
                        <w:color w:val="000000"/>
                        <w:sz w:val="16"/>
                        <w:lang w:val="de-DE"/>
                      </w:rPr>
                      <w:t>72072 Tübingen, Germany</w:t>
                    </w:r>
                  </w:p>
                  <w:p w14:paraId="017B56AD" w14:textId="77777777" w:rsidR="00E87659" w:rsidRPr="00827282" w:rsidRDefault="00E87659">
                    <w:pPr>
                      <w:pStyle w:val="Header"/>
                      <w:tabs>
                        <w:tab w:val="clear" w:pos="4536"/>
                        <w:tab w:val="clear" w:pos="9072"/>
                        <w:tab w:val="right" w:pos="9639"/>
                      </w:tabs>
                      <w:rPr>
                        <w:rFonts w:ascii="Tahoma" w:hAnsi="Tahoma"/>
                        <w:sz w:val="16"/>
                        <w:lang w:val="de-DE"/>
                      </w:rPr>
                    </w:pPr>
                    <w:r w:rsidRPr="00827282">
                      <w:rPr>
                        <w:rFonts w:ascii="Tahoma" w:eastAsia="Calibri" w:hAnsi="Tahoma"/>
                        <w:b/>
                        <w:color w:val="000000"/>
                        <w:sz w:val="16"/>
                        <w:lang w:val="de-DE"/>
                      </w:rPr>
                      <w:t>www.tdmsystems.com</w:t>
                    </w:r>
                  </w:p>
                  <w:p w14:paraId="73B8D8B3" w14:textId="77777777" w:rsidR="00E87659" w:rsidRPr="00E47BF7" w:rsidRDefault="00E87659">
                    <w:pPr>
                      <w:pStyle w:val="Header"/>
                      <w:tabs>
                        <w:tab w:val="clear" w:pos="4536"/>
                        <w:tab w:val="clear" w:pos="9072"/>
                        <w:tab w:val="right" w:pos="9639"/>
                      </w:tabs>
                      <w:rPr>
                        <w:rFonts w:ascii="Tahoma" w:hAnsi="Tahoma"/>
                        <w:sz w:val="16"/>
                      </w:rPr>
                    </w:pPr>
                    <w:r>
                      <w:rPr>
                        <w:rFonts w:ascii="Tahoma" w:hAnsi="Tahoma"/>
                        <w:sz w:val="16"/>
                      </w:rPr>
                      <w:t>Twitter: https://twitter.com/TDM_Systems</w:t>
                    </w:r>
                  </w:p>
                  <w:p w14:paraId="155E5187" w14:textId="77777777" w:rsidR="00E87659" w:rsidRPr="00E47BF7" w:rsidRDefault="00E87659">
                    <w:pPr>
                      <w:tabs>
                        <w:tab w:val="right" w:pos="9639"/>
                      </w:tabs>
                      <w:autoSpaceDE w:val="0"/>
                      <w:autoSpaceDN w:val="0"/>
                      <w:adjustRightInd w:val="0"/>
                      <w:rPr>
                        <w:rFonts w:ascii="Tahoma" w:eastAsia="Calibri" w:hAnsi="Tahoma"/>
                        <w:color w:val="000000"/>
                        <w:sz w:val="16"/>
                      </w:rPr>
                    </w:pPr>
                  </w:p>
                  <w:p w14:paraId="5E6A68DB" w14:textId="77777777" w:rsidR="00E87659" w:rsidRDefault="00E87659">
                    <w:pPr>
                      <w:tabs>
                        <w:tab w:val="right" w:pos="9639"/>
                      </w:tabs>
                      <w:autoSpaceDE w:val="0"/>
                      <w:autoSpaceDN w:val="0"/>
                      <w:adjustRightInd w:val="0"/>
                      <w:rPr>
                        <w:rFonts w:ascii="Tahoma" w:eastAsia="Calibri" w:hAnsi="Tahoma"/>
                        <w:b/>
                        <w:color w:val="000000"/>
                        <w:sz w:val="16"/>
                      </w:rPr>
                    </w:pPr>
                    <w:r>
                      <w:rPr>
                        <w:rFonts w:ascii="Tahoma" w:eastAsia="Calibri" w:hAnsi="Tahoma"/>
                        <w:b/>
                        <w:color w:val="000000"/>
                        <w:sz w:val="16"/>
                      </w:rPr>
                      <w:t>Agency contact</w:t>
                    </w:r>
                  </w:p>
                  <w:p w14:paraId="334577F8" w14:textId="48C0FEA8"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Judith </w:t>
                    </w:r>
                    <w:proofErr w:type="spellStart"/>
                    <w:r>
                      <w:rPr>
                        <w:rFonts w:ascii="Tahoma" w:eastAsia="Calibri" w:hAnsi="Tahoma"/>
                        <w:color w:val="000000"/>
                        <w:sz w:val="16"/>
                      </w:rPr>
                      <w:t>Klingler</w:t>
                    </w:r>
                    <w:proofErr w:type="spellEnd"/>
                  </w:p>
                  <w:p w14:paraId="0B1839D7" w14:textId="77777777" w:rsidR="00E87659" w:rsidRDefault="00E87659">
                    <w:pPr>
                      <w:tabs>
                        <w:tab w:val="right" w:pos="9639"/>
                      </w:tabs>
                      <w:autoSpaceDE w:val="0"/>
                      <w:autoSpaceDN w:val="0"/>
                      <w:adjustRightInd w:val="0"/>
                      <w:rPr>
                        <w:rFonts w:ascii="Tahoma" w:eastAsia="Calibri" w:hAnsi="Tahoma"/>
                        <w:color w:val="000000"/>
                        <w:sz w:val="16"/>
                      </w:rPr>
                    </w:pPr>
                  </w:p>
                  <w:p w14:paraId="3B6FB14A" w14:textId="0BFB75F5"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Telephone +49.7071.93872-13</w:t>
                    </w:r>
                  </w:p>
                  <w:p w14:paraId="46F148F6" w14:textId="29D84848" w:rsidR="00E87659" w:rsidRPr="00827282" w:rsidRDefault="00E87659">
                    <w:pPr>
                      <w:tabs>
                        <w:tab w:val="right" w:pos="9639"/>
                      </w:tabs>
                      <w:autoSpaceDE w:val="0"/>
                      <w:autoSpaceDN w:val="0"/>
                      <w:adjustRightInd w:val="0"/>
                      <w:rPr>
                        <w:rFonts w:ascii="Tahoma" w:eastAsia="Calibri" w:hAnsi="Tahoma"/>
                        <w:color w:val="000000"/>
                        <w:sz w:val="16"/>
                        <w:lang w:val="de-DE"/>
                      </w:rPr>
                    </w:pPr>
                    <w:r w:rsidRPr="00827282">
                      <w:rPr>
                        <w:rFonts w:ascii="Tahoma" w:eastAsia="Calibri" w:hAnsi="Tahoma"/>
                        <w:color w:val="000000"/>
                        <w:sz w:val="16"/>
                        <w:lang w:val="de-DE"/>
                      </w:rPr>
                      <w:t>j.klingler@storymaker.de</w:t>
                    </w:r>
                  </w:p>
                  <w:p w14:paraId="3188E07B"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
                  <w:p w14:paraId="6B18A3BA"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roofErr w:type="spellStart"/>
                    <w:r w:rsidRPr="00827282">
                      <w:rPr>
                        <w:rFonts w:ascii="Tahoma" w:eastAsia="Calibri" w:hAnsi="Tahoma"/>
                        <w:color w:val="000000"/>
                        <w:sz w:val="16"/>
                        <w:lang w:val="de-DE"/>
                      </w:rPr>
                      <w:t>Storymaker</w:t>
                    </w:r>
                    <w:proofErr w:type="spellEnd"/>
                    <w:r w:rsidRPr="00827282">
                      <w:rPr>
                        <w:rFonts w:ascii="Tahoma" w:eastAsia="Calibri" w:hAnsi="Tahoma"/>
                        <w:color w:val="000000"/>
                        <w:sz w:val="16"/>
                        <w:lang w:val="de-DE"/>
                      </w:rPr>
                      <w:t xml:space="preserve"> GmbH</w:t>
                    </w:r>
                  </w:p>
                  <w:p w14:paraId="2B4DF6A1"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roofErr w:type="spellStart"/>
                    <w:r w:rsidRPr="00827282">
                      <w:rPr>
                        <w:rFonts w:ascii="Tahoma" w:eastAsia="Calibri" w:hAnsi="Tahoma"/>
                        <w:color w:val="000000"/>
                        <w:sz w:val="16"/>
                        <w:lang w:val="de-DE"/>
                      </w:rPr>
                      <w:t>Derendinger</w:t>
                    </w:r>
                    <w:proofErr w:type="spellEnd"/>
                    <w:r w:rsidRPr="00827282">
                      <w:rPr>
                        <w:rFonts w:ascii="Tahoma" w:eastAsia="Calibri" w:hAnsi="Tahoma"/>
                        <w:color w:val="000000"/>
                        <w:sz w:val="16"/>
                        <w:lang w:val="de-DE"/>
                      </w:rPr>
                      <w:t xml:space="preserve"> </w:t>
                    </w:r>
                    <w:proofErr w:type="spellStart"/>
                    <w:r w:rsidRPr="00827282">
                      <w:rPr>
                        <w:rFonts w:ascii="Tahoma" w:eastAsia="Calibri" w:hAnsi="Tahoma"/>
                        <w:color w:val="000000"/>
                        <w:sz w:val="16"/>
                        <w:lang w:val="de-DE"/>
                      </w:rPr>
                      <w:t>Strasse</w:t>
                    </w:r>
                    <w:proofErr w:type="spellEnd"/>
                    <w:r w:rsidRPr="00827282">
                      <w:rPr>
                        <w:rFonts w:ascii="Tahoma" w:eastAsia="Calibri" w:hAnsi="Tahoma"/>
                        <w:color w:val="000000"/>
                        <w:sz w:val="16"/>
                        <w:lang w:val="de-DE"/>
                      </w:rPr>
                      <w:t xml:space="preserve"> 50</w:t>
                    </w:r>
                  </w:p>
                  <w:p w14:paraId="68FB533B"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r w:rsidRPr="00827282">
                      <w:rPr>
                        <w:rFonts w:ascii="Tahoma" w:eastAsia="Calibri" w:hAnsi="Tahoma"/>
                        <w:color w:val="000000"/>
                        <w:sz w:val="16"/>
                        <w:lang w:val="de-DE"/>
                      </w:rPr>
                      <w:t>72072 Tübingen, Germany</w:t>
                    </w:r>
                  </w:p>
                  <w:p w14:paraId="0CB4E8FC" w14:textId="77777777" w:rsidR="00E87659" w:rsidRPr="00827282" w:rsidRDefault="00E87659">
                    <w:pPr>
                      <w:tabs>
                        <w:tab w:val="right" w:pos="9639"/>
                      </w:tabs>
                      <w:autoSpaceDE w:val="0"/>
                      <w:autoSpaceDN w:val="0"/>
                      <w:adjustRightInd w:val="0"/>
                      <w:rPr>
                        <w:rFonts w:ascii="Tahoma" w:eastAsia="Calibri" w:hAnsi="Tahoma"/>
                        <w:b/>
                        <w:color w:val="000000"/>
                        <w:sz w:val="16"/>
                        <w:lang w:val="de-DE"/>
                      </w:rPr>
                    </w:pPr>
                    <w:r w:rsidRPr="00827282">
                      <w:rPr>
                        <w:rFonts w:ascii="Tahoma" w:eastAsia="Calibri" w:hAnsi="Tahoma"/>
                        <w:b/>
                        <w:color w:val="000000"/>
                        <w:sz w:val="16"/>
                        <w:lang w:val="de-DE"/>
                      </w:rPr>
                      <w:t>www.storymaker.de</w:t>
                    </w:r>
                  </w:p>
                  <w:p w14:paraId="135ACA44"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
                  <w:p w14:paraId="1D0E4775" w14:textId="77777777" w:rsidR="00E87659" w:rsidRPr="00827282" w:rsidRDefault="00E87659">
                    <w:pPr>
                      <w:tabs>
                        <w:tab w:val="right" w:pos="9639"/>
                      </w:tabs>
                      <w:autoSpaceDE w:val="0"/>
                      <w:autoSpaceDN w:val="0"/>
                      <w:adjustRightInd w:val="0"/>
                      <w:rPr>
                        <w:rFonts w:ascii="Tahoma" w:eastAsia="Calibri" w:hAnsi="Tahoma"/>
                        <w:color w:val="000000"/>
                        <w:sz w:val="16"/>
                        <w:lang w:val="de-DE"/>
                      </w:rPr>
                    </w:pPr>
                  </w:p>
                  <w:p w14:paraId="47D8022F" w14:textId="55D79986" w:rsidR="00E87659" w:rsidRDefault="00E87659">
                    <w:pPr>
                      <w:tabs>
                        <w:tab w:val="right" w:pos="9639"/>
                      </w:tabs>
                      <w:autoSpaceDE w:val="0"/>
                      <w:autoSpaceDN w:val="0"/>
                      <w:adjustRightInd w:val="0"/>
                      <w:rPr>
                        <w:rFonts w:ascii="Tahoma" w:eastAsia="Calibri" w:hAnsi="Tahoma"/>
                        <w:color w:val="000000"/>
                        <w:sz w:val="16"/>
                      </w:rPr>
                    </w:pPr>
                    <w:r>
                      <w:rPr>
                        <w:rFonts w:ascii="Tahoma" w:eastAsia="Calibri" w:hAnsi="Tahoma"/>
                        <w:color w:val="000000"/>
                        <w:sz w:val="16"/>
                      </w:rPr>
                      <w:t xml:space="preserve">Page </w:t>
                    </w:r>
                    <w:r>
                      <w:rPr>
                        <w:rFonts w:ascii="Tahoma" w:eastAsia="Calibri" w:hAnsi="Tahoma"/>
                        <w:color w:val="000000"/>
                        <w:sz w:val="16"/>
                      </w:rPr>
                      <w:fldChar w:fldCharType="begin"/>
                    </w:r>
                    <w:r>
                      <w:rPr>
                        <w:rFonts w:ascii="Tahoma" w:eastAsia="Calibri" w:hAnsi="Tahoma"/>
                        <w:color w:val="000000"/>
                        <w:sz w:val="16"/>
                      </w:rPr>
                      <w:instrText xml:space="preserve"> PAGE   \* MERGEFORMAT </w:instrText>
                    </w:r>
                    <w:r>
                      <w:rPr>
                        <w:rFonts w:ascii="Tahoma" w:eastAsia="Calibri" w:hAnsi="Tahoma"/>
                        <w:color w:val="000000"/>
                        <w:sz w:val="16"/>
                      </w:rPr>
                      <w:fldChar w:fldCharType="separate"/>
                    </w:r>
                    <w:r w:rsidR="0097323B">
                      <w:rPr>
                        <w:rFonts w:ascii="Tahoma" w:eastAsia="Calibri" w:hAnsi="Tahoma"/>
                        <w:noProof/>
                        <w:color w:val="000000"/>
                        <w:sz w:val="16"/>
                      </w:rPr>
                      <w:t>3</w:t>
                    </w:r>
                    <w:r>
                      <w:rPr>
                        <w:rFonts w:ascii="Tahoma" w:eastAsia="Calibri" w:hAnsi="Tahoma"/>
                        <w:color w:val="000000"/>
                        <w:sz w:val="16"/>
                      </w:rPr>
                      <w:fldChar w:fldCharType="end"/>
                    </w:r>
                    <w:r>
                      <w:rPr>
                        <w:rFonts w:ascii="Tahoma" w:eastAsia="Calibri" w:hAnsi="Tahoma"/>
                        <w:color w:val="000000"/>
                        <w:sz w:val="16"/>
                      </w:rPr>
                      <w:t xml:space="preserve"> of </w:t>
                    </w:r>
                    <w:r>
                      <w:rPr>
                        <w:rFonts w:ascii="Tahoma" w:eastAsia="Calibri" w:hAnsi="Tahoma"/>
                        <w:color w:val="000000"/>
                        <w:sz w:val="16"/>
                      </w:rPr>
                      <w:fldChar w:fldCharType="begin"/>
                    </w:r>
                    <w:r>
                      <w:rPr>
                        <w:rFonts w:ascii="Tahoma" w:eastAsia="Calibri" w:hAnsi="Tahoma"/>
                        <w:color w:val="000000"/>
                        <w:sz w:val="16"/>
                      </w:rPr>
                      <w:instrText xml:space="preserve"> NUMPAGES  </w:instrText>
                    </w:r>
                    <w:r>
                      <w:rPr>
                        <w:rFonts w:ascii="Tahoma" w:eastAsia="Calibri" w:hAnsi="Tahoma"/>
                        <w:color w:val="000000"/>
                        <w:sz w:val="16"/>
                      </w:rPr>
                      <w:fldChar w:fldCharType="separate"/>
                    </w:r>
                    <w:r w:rsidR="0097323B">
                      <w:rPr>
                        <w:rFonts w:ascii="Tahoma" w:eastAsia="Calibri" w:hAnsi="Tahoma"/>
                        <w:noProof/>
                        <w:color w:val="000000"/>
                        <w:sz w:val="16"/>
                      </w:rPr>
                      <w:t>4</w:t>
                    </w:r>
                    <w:r>
                      <w:rPr>
                        <w:rFonts w:ascii="Tahoma" w:eastAsia="Calibri" w:hAnsi="Tahoma"/>
                        <w:color w:val="000000"/>
                        <w:sz w:val="16"/>
                      </w:rPr>
                      <w:fldChar w:fldCharType="end"/>
                    </w:r>
                  </w:p>
                  <w:p w14:paraId="44D8A522" w14:textId="77777777" w:rsidR="00E87659" w:rsidRDefault="00E87659">
                    <w:pPr>
                      <w:tabs>
                        <w:tab w:val="right" w:pos="9639"/>
                      </w:tabs>
                      <w:autoSpaceDE w:val="0"/>
                      <w:autoSpaceDN w:val="0"/>
                      <w:adjustRightInd w:val="0"/>
                      <w:rPr>
                        <w:rFonts w:ascii="Tahoma" w:eastAsia="Calibri" w:hAnsi="Tahoma"/>
                        <w:color w:val="000000"/>
                        <w:sz w:val="16"/>
                      </w:rPr>
                    </w:pPr>
                  </w:p>
                  <w:p w14:paraId="4643DDF2" w14:textId="77777777" w:rsidR="00E87659" w:rsidRDefault="00E87659">
                    <w:pPr>
                      <w:tabs>
                        <w:tab w:val="right" w:pos="9639"/>
                      </w:tabs>
                      <w:autoSpaceDE w:val="0"/>
                      <w:autoSpaceDN w:val="0"/>
                      <w:adjustRightInd w:val="0"/>
                      <w:rPr>
                        <w:rFonts w:ascii="Tahoma" w:eastAsia="Calibri" w:hAnsi="Tahoma"/>
                        <w:color w:val="000000"/>
                        <w:sz w:val="16"/>
                      </w:rPr>
                    </w:pPr>
                  </w:p>
                  <w:p w14:paraId="34A66987" w14:textId="77777777" w:rsidR="00E87659" w:rsidRDefault="00E87659">
                    <w:pPr>
                      <w:tabs>
                        <w:tab w:val="right" w:pos="9639"/>
                      </w:tabs>
                      <w:autoSpaceDE w:val="0"/>
                      <w:autoSpaceDN w:val="0"/>
                      <w:adjustRightInd w:val="0"/>
                      <w:rPr>
                        <w:rFonts w:ascii="Tahoma" w:eastAsia="Calibri" w:hAnsi="Tahoma"/>
                        <w:color w:val="000000"/>
                        <w:sz w:val="16"/>
                      </w:rPr>
                    </w:pPr>
                  </w:p>
                  <w:p w14:paraId="6F2B26FF" w14:textId="77777777" w:rsidR="00E87659" w:rsidRDefault="00E87659">
                    <w:pPr>
                      <w:tabs>
                        <w:tab w:val="right" w:pos="9639"/>
                      </w:tabs>
                      <w:autoSpaceDE w:val="0"/>
                      <w:autoSpaceDN w:val="0"/>
                      <w:adjustRightInd w:val="0"/>
                      <w:rPr>
                        <w:rFonts w:ascii="Tahoma" w:eastAsia="Calibri" w:hAnsi="Tahoma"/>
                        <w:color w:val="000000"/>
                        <w:sz w:val="16"/>
                      </w:rPr>
                    </w:pPr>
                  </w:p>
                </w:txbxContent>
              </v:textbox>
            </v:shape>
          </w:pict>
        </mc:Fallback>
      </mc:AlternateContent>
    </w:r>
  </w:p>
  <w:p w14:paraId="268A45C7" w14:textId="77777777" w:rsidR="00E87659" w:rsidRDefault="00E87659">
    <w:pPr>
      <w:pStyle w:val="Header"/>
      <w:tabs>
        <w:tab w:val="right" w:pos="9639"/>
      </w:tabs>
      <w:rPr>
        <w:rFonts w:ascii="Arial" w:hAnsi="Arial"/>
        <w:color w:val="F29526"/>
        <w:sz w:val="20"/>
      </w:rPr>
    </w:pPr>
    <w:r>
      <w:rPr>
        <w:rFonts w:ascii="Arial" w:hAnsi="Arial"/>
        <w:b/>
        <w:color w:val="F29526"/>
        <w:sz w:val="40"/>
      </w:rPr>
      <w:t>Press Release</w:t>
    </w:r>
  </w:p>
  <w:p w14:paraId="21A3A1A3" w14:textId="77777777" w:rsidR="00E87659" w:rsidRDefault="00E87659">
    <w:pPr>
      <w:pStyle w:val="Header"/>
      <w:tabs>
        <w:tab w:val="right" w:pos="9639"/>
      </w:tabs>
      <w:rPr>
        <w:rFonts w:ascii="Arial" w:hAnsi="Arial"/>
        <w:sz w:val="20"/>
      </w:rPr>
    </w:pPr>
  </w:p>
  <w:p w14:paraId="1D7CB97E" w14:textId="77777777" w:rsidR="00E87659" w:rsidRDefault="00E87659">
    <w:pPr>
      <w:pStyle w:val="Header"/>
      <w:tabs>
        <w:tab w:val="right" w:pos="9639"/>
      </w:tabs>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761"/>
    <w:multiLevelType w:val="hybridMultilevel"/>
    <w:tmpl w:val="CB308EE0"/>
    <w:lvl w:ilvl="0" w:tplc="AE162BB4">
      <w:start w:val="16"/>
      <w:numFmt w:val="bullet"/>
      <w:lvlText w:val="-"/>
      <w:lvlJc w:val="left"/>
      <w:pPr>
        <w:tabs>
          <w:tab w:val="num" w:pos="720"/>
        </w:tabs>
        <w:ind w:left="720" w:hanging="38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7AB5910"/>
    <w:multiLevelType w:val="hybridMultilevel"/>
    <w:tmpl w:val="3FDE8192"/>
    <w:lvl w:ilvl="0" w:tplc="56705F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35514B"/>
    <w:multiLevelType w:val="hybridMultilevel"/>
    <w:tmpl w:val="CB308EE0"/>
    <w:lvl w:ilvl="0" w:tplc="8AA2CFE2">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719482C"/>
    <w:multiLevelType w:val="hybridMultilevel"/>
    <w:tmpl w:val="CB308EE0"/>
    <w:lvl w:ilvl="0" w:tplc="57B40C58">
      <w:start w:val="16"/>
      <w:numFmt w:val="bullet"/>
      <w:lvlText w:val="-"/>
      <w:lvlJc w:val="left"/>
      <w:pPr>
        <w:tabs>
          <w:tab w:val="num" w:pos="567"/>
        </w:tabs>
        <w:ind w:left="567" w:hanging="39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AA56219"/>
    <w:multiLevelType w:val="hybridMultilevel"/>
    <w:tmpl w:val="4E1E641A"/>
    <w:lvl w:ilvl="0" w:tplc="80B4F630">
      <w:start w:val="1"/>
      <w:numFmt w:val="bullet"/>
      <w:lvlText w:val=""/>
      <w:lvlJc w:val="left"/>
      <w:pPr>
        <w:ind w:left="720" w:hanging="360"/>
      </w:pPr>
      <w:rPr>
        <w:rFonts w:ascii="Symbol" w:hAnsi="Symbol" w:hint="default"/>
      </w:rPr>
    </w:lvl>
    <w:lvl w:ilvl="1" w:tplc="42A03EBC" w:tentative="1">
      <w:start w:val="1"/>
      <w:numFmt w:val="bullet"/>
      <w:lvlText w:val="o"/>
      <w:lvlJc w:val="left"/>
      <w:pPr>
        <w:ind w:left="1440" w:hanging="360"/>
      </w:pPr>
      <w:rPr>
        <w:rFonts w:ascii="Courier New" w:hAnsi="Courier New" w:cs="Courier New" w:hint="default"/>
      </w:rPr>
    </w:lvl>
    <w:lvl w:ilvl="2" w:tplc="2AD6CD64" w:tentative="1">
      <w:start w:val="1"/>
      <w:numFmt w:val="bullet"/>
      <w:lvlText w:val=""/>
      <w:lvlJc w:val="left"/>
      <w:pPr>
        <w:ind w:left="2160" w:hanging="360"/>
      </w:pPr>
      <w:rPr>
        <w:rFonts w:ascii="Wingdings" w:hAnsi="Wingdings" w:hint="default"/>
      </w:rPr>
    </w:lvl>
    <w:lvl w:ilvl="3" w:tplc="135045EC" w:tentative="1">
      <w:start w:val="1"/>
      <w:numFmt w:val="bullet"/>
      <w:lvlText w:val=""/>
      <w:lvlJc w:val="left"/>
      <w:pPr>
        <w:ind w:left="2880" w:hanging="360"/>
      </w:pPr>
      <w:rPr>
        <w:rFonts w:ascii="Symbol" w:hAnsi="Symbol" w:hint="default"/>
      </w:rPr>
    </w:lvl>
    <w:lvl w:ilvl="4" w:tplc="ED3A8166" w:tentative="1">
      <w:start w:val="1"/>
      <w:numFmt w:val="bullet"/>
      <w:lvlText w:val="o"/>
      <w:lvlJc w:val="left"/>
      <w:pPr>
        <w:ind w:left="3600" w:hanging="360"/>
      </w:pPr>
      <w:rPr>
        <w:rFonts w:ascii="Courier New" w:hAnsi="Courier New" w:cs="Courier New" w:hint="default"/>
      </w:rPr>
    </w:lvl>
    <w:lvl w:ilvl="5" w:tplc="BCACBBEA" w:tentative="1">
      <w:start w:val="1"/>
      <w:numFmt w:val="bullet"/>
      <w:lvlText w:val=""/>
      <w:lvlJc w:val="left"/>
      <w:pPr>
        <w:ind w:left="4320" w:hanging="360"/>
      </w:pPr>
      <w:rPr>
        <w:rFonts w:ascii="Wingdings" w:hAnsi="Wingdings" w:hint="default"/>
      </w:rPr>
    </w:lvl>
    <w:lvl w:ilvl="6" w:tplc="9B8CD182" w:tentative="1">
      <w:start w:val="1"/>
      <w:numFmt w:val="bullet"/>
      <w:lvlText w:val=""/>
      <w:lvlJc w:val="left"/>
      <w:pPr>
        <w:ind w:left="5040" w:hanging="360"/>
      </w:pPr>
      <w:rPr>
        <w:rFonts w:ascii="Symbol" w:hAnsi="Symbol" w:hint="default"/>
      </w:rPr>
    </w:lvl>
    <w:lvl w:ilvl="7" w:tplc="0DF608E2" w:tentative="1">
      <w:start w:val="1"/>
      <w:numFmt w:val="bullet"/>
      <w:lvlText w:val="o"/>
      <w:lvlJc w:val="left"/>
      <w:pPr>
        <w:ind w:left="5760" w:hanging="360"/>
      </w:pPr>
      <w:rPr>
        <w:rFonts w:ascii="Courier New" w:hAnsi="Courier New" w:cs="Courier New" w:hint="default"/>
      </w:rPr>
    </w:lvl>
    <w:lvl w:ilvl="8" w:tplc="0FE6411A"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3F1306-39FB-45EB-9B3E-866BA6301998}"/>
    <w:docVar w:name="dgnword-eventsink" w:val="230914072"/>
  </w:docVars>
  <w:rsids>
    <w:rsidRoot w:val="001A002E"/>
    <w:rsid w:val="000853C6"/>
    <w:rsid w:val="000D759A"/>
    <w:rsid w:val="000E2607"/>
    <w:rsid w:val="00152980"/>
    <w:rsid w:val="00165615"/>
    <w:rsid w:val="001A002E"/>
    <w:rsid w:val="001A7CB0"/>
    <w:rsid w:val="001E5794"/>
    <w:rsid w:val="001F3E40"/>
    <w:rsid w:val="002200AB"/>
    <w:rsid w:val="002307E3"/>
    <w:rsid w:val="002C2C8A"/>
    <w:rsid w:val="002D7EE4"/>
    <w:rsid w:val="002F5A07"/>
    <w:rsid w:val="00354813"/>
    <w:rsid w:val="003B23C2"/>
    <w:rsid w:val="00400BE3"/>
    <w:rsid w:val="00402F9C"/>
    <w:rsid w:val="00464842"/>
    <w:rsid w:val="004D6EF6"/>
    <w:rsid w:val="00543CCD"/>
    <w:rsid w:val="005B1DE9"/>
    <w:rsid w:val="005C631F"/>
    <w:rsid w:val="0065617F"/>
    <w:rsid w:val="006B427B"/>
    <w:rsid w:val="00704336"/>
    <w:rsid w:val="00757D72"/>
    <w:rsid w:val="00760251"/>
    <w:rsid w:val="007824CE"/>
    <w:rsid w:val="007B63C1"/>
    <w:rsid w:val="007D26A9"/>
    <w:rsid w:val="00827282"/>
    <w:rsid w:val="00852945"/>
    <w:rsid w:val="00875012"/>
    <w:rsid w:val="00956EB3"/>
    <w:rsid w:val="00965FE2"/>
    <w:rsid w:val="0097323B"/>
    <w:rsid w:val="00976FAD"/>
    <w:rsid w:val="009853B8"/>
    <w:rsid w:val="009A41E1"/>
    <w:rsid w:val="00A72F4E"/>
    <w:rsid w:val="00A739E2"/>
    <w:rsid w:val="00A95234"/>
    <w:rsid w:val="00AA4ABC"/>
    <w:rsid w:val="00AC5390"/>
    <w:rsid w:val="00C636B0"/>
    <w:rsid w:val="00CC2D17"/>
    <w:rsid w:val="00D039CE"/>
    <w:rsid w:val="00D62134"/>
    <w:rsid w:val="00D87969"/>
    <w:rsid w:val="00DE203D"/>
    <w:rsid w:val="00DF4503"/>
    <w:rsid w:val="00E47BF7"/>
    <w:rsid w:val="00E87659"/>
    <w:rsid w:val="00EA7E02"/>
    <w:rsid w:val="00EE3685"/>
    <w:rsid w:val="00F432A8"/>
    <w:rsid w:val="00F45B71"/>
    <w:rsid w:val="00F67FA5"/>
    <w:rsid w:val="00F72AED"/>
    <w:rsid w:val="00FB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A61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qFormat/>
    <w:pPr>
      <w:keepNext/>
      <w:spacing w:after="200" w:line="360" w:lineRule="auto"/>
      <w:jc w:val="both"/>
      <w:outlineLvl w:val="1"/>
    </w:pPr>
    <w:rPr>
      <w:rFonts w:ascii="Tahoma" w:hAnsi="Tahoma" w:cs="Tahoma"/>
      <w:b/>
      <w:bCs/>
      <w:color w:val="000000"/>
      <w:sz w:val="22"/>
      <w:szCs w:val="22"/>
      <w:lang w:eastAsia="en-US"/>
    </w:rPr>
  </w:style>
  <w:style w:type="paragraph" w:styleId="Heading3">
    <w:name w:val="heading 3"/>
    <w:basedOn w:val="Normal"/>
    <w:next w:val="Normal"/>
    <w:qFormat/>
    <w:pPr>
      <w:keepNext/>
      <w:spacing w:after="200" w:line="276" w:lineRule="auto"/>
      <w:jc w:val="both"/>
      <w:outlineLvl w:val="2"/>
    </w:pPr>
    <w:rPr>
      <w:rFonts w:ascii="Arial Narrow" w:hAnsi="Arial Narrow"/>
      <w:b/>
      <w:bCs/>
      <w:szCs w:val="22"/>
      <w:lang w:eastAsia="en-US"/>
    </w:rPr>
  </w:style>
  <w:style w:type="paragraph" w:styleId="Heading4">
    <w:name w:val="heading 4"/>
    <w:basedOn w:val="Normal"/>
    <w:next w:val="Normal"/>
    <w:qFormat/>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BodyText">
    <w:name w:val="Body Text"/>
    <w:basedOn w:val="Normal"/>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Header">
    <w:name w:val="header"/>
    <w:basedOn w:val="Normal"/>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ooter">
    <w:name w:val="footer"/>
    <w:basedOn w:val="Normal"/>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BalloonText">
    <w:name w:val="Balloon Text"/>
    <w:basedOn w:val="Normal"/>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BodyTextIndent">
    <w:name w:val="Body Text Indent"/>
    <w:basedOn w:val="Normal"/>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NormalWeb">
    <w:name w:val="Normal (Web)"/>
    <w:basedOn w:val="Normal"/>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BodyText2">
    <w:name w:val="Body Text 2"/>
    <w:basedOn w:val="Normal"/>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BodyText3">
    <w:name w:val="Body Text 3"/>
    <w:basedOn w:val="Normal"/>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FollowedHyperlink">
    <w:name w:val="FollowedHyperlink"/>
    <w:semiHidden/>
    <w:rPr>
      <w:color w:val="800080"/>
      <w:u w:val="single"/>
    </w:rPr>
  </w:style>
  <w:style w:type="paragraph" w:customStyle="1" w:styleId="H2">
    <w:name w:val="H2"/>
    <w:basedOn w:val="Normal"/>
    <w:next w:val="Normal"/>
    <w:pPr>
      <w:keepNext/>
      <w:spacing w:before="100" w:after="100"/>
      <w:outlineLvl w:val="2"/>
    </w:pPr>
    <w:rPr>
      <w:b/>
      <w:snapToGrid w:val="0"/>
      <w:sz w:val="36"/>
    </w:rPr>
  </w:style>
  <w:style w:type="character" w:styleId="PageNumber">
    <w:name w:val="page number"/>
    <w:basedOn w:val="DefaultParagraphFont"/>
    <w:semiHidden/>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CommentReference">
    <w:name w:val="annotation reference"/>
    <w:uiPriority w:val="99"/>
    <w:semiHidden/>
    <w:unhideWhenUsed/>
    <w:rsid w:val="00D62134"/>
    <w:rPr>
      <w:sz w:val="16"/>
      <w:szCs w:val="16"/>
    </w:rPr>
  </w:style>
  <w:style w:type="paragraph" w:styleId="CommentText">
    <w:name w:val="annotation text"/>
    <w:basedOn w:val="Normal"/>
    <w:link w:val="CommentTextChar"/>
    <w:uiPriority w:val="99"/>
    <w:semiHidden/>
    <w:unhideWhenUsed/>
    <w:rsid w:val="00D62134"/>
    <w:rPr>
      <w:sz w:val="20"/>
      <w:szCs w:val="20"/>
    </w:rPr>
  </w:style>
  <w:style w:type="character" w:customStyle="1" w:styleId="CommentTextChar">
    <w:name w:val="Comment Text Char"/>
    <w:link w:val="CommentText"/>
    <w:uiPriority w:val="99"/>
    <w:semiHidden/>
    <w:rsid w:val="00D621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2134"/>
    <w:rPr>
      <w:b/>
      <w:bCs/>
    </w:rPr>
  </w:style>
  <w:style w:type="character" w:customStyle="1" w:styleId="CommentSubjectChar">
    <w:name w:val="Comment Subject Char"/>
    <w:link w:val="CommentSubject"/>
    <w:uiPriority w:val="99"/>
    <w:semiHidden/>
    <w:rsid w:val="00D6213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qFormat/>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qFormat/>
    <w:pPr>
      <w:keepNext/>
      <w:spacing w:after="200" w:line="360" w:lineRule="auto"/>
      <w:jc w:val="both"/>
      <w:outlineLvl w:val="1"/>
    </w:pPr>
    <w:rPr>
      <w:rFonts w:ascii="Tahoma" w:hAnsi="Tahoma" w:cs="Tahoma"/>
      <w:b/>
      <w:bCs/>
      <w:color w:val="000000"/>
      <w:sz w:val="22"/>
      <w:szCs w:val="22"/>
      <w:lang w:eastAsia="en-US"/>
    </w:rPr>
  </w:style>
  <w:style w:type="paragraph" w:styleId="Heading3">
    <w:name w:val="heading 3"/>
    <w:basedOn w:val="Normal"/>
    <w:next w:val="Normal"/>
    <w:qFormat/>
    <w:pPr>
      <w:keepNext/>
      <w:spacing w:after="200" w:line="276" w:lineRule="auto"/>
      <w:jc w:val="both"/>
      <w:outlineLvl w:val="2"/>
    </w:pPr>
    <w:rPr>
      <w:rFonts w:ascii="Arial Narrow" w:hAnsi="Arial Narrow"/>
      <w:b/>
      <w:bCs/>
      <w:szCs w:val="22"/>
      <w:lang w:eastAsia="en-US"/>
    </w:rPr>
  </w:style>
  <w:style w:type="paragraph" w:styleId="Heading4">
    <w:name w:val="heading 4"/>
    <w:basedOn w:val="Normal"/>
    <w:next w:val="Normal"/>
    <w:qFormat/>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3Zchn">
    <w:name w:val="Überschrift 3 Zchn"/>
    <w:rPr>
      <w:rFonts w:ascii="Arial Narrow" w:eastAsia="Times New Roman" w:hAnsi="Arial Narrow" w:cs="Times New Roman"/>
      <w:b/>
      <w:bCs/>
      <w:sz w:val="24"/>
    </w:rPr>
  </w:style>
  <w:style w:type="character" w:customStyle="1" w:styleId="berschrift1Zchn">
    <w:name w:val="Überschrift 1 Zchn"/>
    <w:rPr>
      <w:rFonts w:ascii="Cambria" w:eastAsia="Times New Roman" w:hAnsi="Cambria" w:cs="Times New Roman"/>
      <w:b/>
      <w:bCs/>
      <w:color w:val="365F91"/>
      <w:sz w:val="28"/>
      <w:szCs w:val="28"/>
    </w:rPr>
  </w:style>
  <w:style w:type="paragraph" w:styleId="BodyText">
    <w:name w:val="Body Text"/>
    <w:basedOn w:val="Normal"/>
    <w:semiHidden/>
    <w:pPr>
      <w:spacing w:after="200" w:line="276" w:lineRule="auto"/>
    </w:pPr>
    <w:rPr>
      <w:rFonts w:ascii="Arial Narrow" w:hAnsi="Arial Narrow"/>
      <w:b/>
      <w:bCs/>
      <w:szCs w:val="22"/>
      <w:lang w:eastAsia="en-US"/>
    </w:rPr>
  </w:style>
  <w:style w:type="character" w:customStyle="1" w:styleId="TextkrperZchn">
    <w:name w:val="Textkörper Zchn"/>
    <w:semiHidden/>
    <w:rPr>
      <w:rFonts w:ascii="Arial Narrow" w:eastAsia="Times New Roman" w:hAnsi="Arial Narrow" w:cs="Times New Roman"/>
      <w:b/>
      <w:bCs/>
      <w:sz w:val="24"/>
    </w:rPr>
  </w:style>
  <w:style w:type="paragraph" w:styleId="Header">
    <w:name w:val="header"/>
    <w:basedOn w:val="Normal"/>
    <w:unhideWhenUsed/>
    <w:pPr>
      <w:tabs>
        <w:tab w:val="center" w:pos="4536"/>
        <w:tab w:val="right" w:pos="9072"/>
      </w:tabs>
    </w:pPr>
    <w:rPr>
      <w:rFonts w:ascii="Calibri" w:hAnsi="Calibri"/>
      <w:sz w:val="22"/>
      <w:szCs w:val="22"/>
      <w:lang w:eastAsia="en-US"/>
    </w:rPr>
  </w:style>
  <w:style w:type="character" w:customStyle="1" w:styleId="KopfzeileZchn">
    <w:name w:val="Kopfzeile Zchn"/>
    <w:rPr>
      <w:rFonts w:ascii="Calibri" w:eastAsia="Times New Roman" w:hAnsi="Calibri" w:cs="Times New Roman"/>
    </w:rPr>
  </w:style>
  <w:style w:type="paragraph" w:styleId="Footer">
    <w:name w:val="footer"/>
    <w:basedOn w:val="Normal"/>
    <w:unhideWhenUsed/>
    <w:pPr>
      <w:tabs>
        <w:tab w:val="center" w:pos="4536"/>
        <w:tab w:val="right" w:pos="9072"/>
      </w:tabs>
    </w:pPr>
    <w:rPr>
      <w:rFonts w:ascii="Calibri" w:hAnsi="Calibri"/>
      <w:sz w:val="22"/>
      <w:szCs w:val="22"/>
      <w:lang w:eastAsia="en-US"/>
    </w:rPr>
  </w:style>
  <w:style w:type="character" w:customStyle="1" w:styleId="FuzeileZchn">
    <w:name w:val="Fußzeile Zchn"/>
    <w:rPr>
      <w:rFonts w:ascii="Calibri" w:eastAsia="Times New Roman" w:hAnsi="Calibri" w:cs="Times New Roman"/>
    </w:rPr>
  </w:style>
  <w:style w:type="paragraph" w:styleId="BalloonText">
    <w:name w:val="Balloon Text"/>
    <w:basedOn w:val="Normal"/>
    <w:semiHidden/>
    <w:unhideWhenUsed/>
    <w:rPr>
      <w:rFonts w:ascii="Tahoma" w:hAnsi="Tahoma" w:cs="Tahoma"/>
      <w:sz w:val="16"/>
      <w:szCs w:val="16"/>
      <w:lang w:eastAsia="en-US"/>
    </w:rPr>
  </w:style>
  <w:style w:type="character" w:customStyle="1" w:styleId="SprechblasentextZchn">
    <w:name w:val="Sprechblasentext Zchn"/>
    <w:semiHidden/>
    <w:rPr>
      <w:rFonts w:ascii="Tahoma" w:eastAsia="Times New Roman" w:hAnsi="Tahoma" w:cs="Tahoma"/>
      <w:sz w:val="16"/>
      <w:szCs w:val="16"/>
    </w:rPr>
  </w:style>
  <w:style w:type="character" w:customStyle="1" w:styleId="berschrift4Zchn">
    <w:name w:val="Überschrift 4 Zchn"/>
    <w:semiHidden/>
    <w:rPr>
      <w:rFonts w:ascii="Cambria" w:eastAsia="Times New Roman" w:hAnsi="Cambria" w:cs="Times New Roman"/>
      <w:b/>
      <w:bCs/>
      <w:i/>
      <w:iCs/>
      <w:color w:val="4F81BD"/>
    </w:rPr>
  </w:style>
  <w:style w:type="paragraph" w:styleId="BodyTextIndent">
    <w:name w:val="Body Text Indent"/>
    <w:basedOn w:val="Normal"/>
    <w:semiHidden/>
    <w:unhideWhenUsed/>
    <w:pPr>
      <w:spacing w:after="120" w:line="276" w:lineRule="auto"/>
      <w:ind w:left="283"/>
    </w:pPr>
    <w:rPr>
      <w:rFonts w:ascii="Calibri" w:hAnsi="Calibri"/>
      <w:sz w:val="22"/>
      <w:szCs w:val="22"/>
      <w:lang w:eastAsia="en-US"/>
    </w:rPr>
  </w:style>
  <w:style w:type="character" w:customStyle="1" w:styleId="Textkrper-ZeileneinzugZchn">
    <w:name w:val="Textkörper-Zeileneinzug Zchn"/>
    <w:semiHidden/>
    <w:rPr>
      <w:rFonts w:ascii="Calibri" w:eastAsia="Times New Roman" w:hAnsi="Calibri" w:cs="Times New Roman"/>
    </w:rPr>
  </w:style>
  <w:style w:type="paragraph" w:styleId="NormalWeb">
    <w:name w:val="Normal (Web)"/>
    <w:basedOn w:val="Normal"/>
    <w:semiHidden/>
    <w:pPr>
      <w:spacing w:before="144" w:after="288"/>
    </w:pPr>
    <w:rPr>
      <w:rFonts w:ascii="Arial Unicode MS" w:eastAsia="Arial Unicode MS" w:hAnsi="Arial Unicode MS" w:cs="Arial Unicode MS"/>
    </w:rPr>
  </w:style>
  <w:style w:type="character" w:styleId="Hyperlink">
    <w:name w:val="Hyperlink"/>
    <w:semiHidden/>
    <w:rPr>
      <w:rFonts w:ascii="Times New Roman" w:hAnsi="Times New Roman" w:cs="Times New Roman"/>
      <w:color w:val="0000FF"/>
      <w:u w:val="single"/>
    </w:rPr>
  </w:style>
  <w:style w:type="paragraph" w:styleId="BodyText2">
    <w:name w:val="Body Text 2"/>
    <w:basedOn w:val="Normal"/>
    <w:semiHidden/>
    <w:pPr>
      <w:spacing w:line="360" w:lineRule="auto"/>
    </w:pPr>
    <w:rPr>
      <w:rFonts w:ascii="Arial Narrow" w:hAnsi="Arial Narrow"/>
      <w:color w:val="000000"/>
      <w:szCs w:val="22"/>
    </w:rPr>
  </w:style>
  <w:style w:type="character" w:customStyle="1" w:styleId="Textkrper2Zchn">
    <w:name w:val="Textkörper 2 Zchn"/>
    <w:semiHidden/>
    <w:rPr>
      <w:rFonts w:ascii="Arial Narrow" w:eastAsia="Times New Roman" w:hAnsi="Arial Narrow"/>
      <w:color w:val="000000"/>
      <w:sz w:val="24"/>
      <w:szCs w:val="22"/>
    </w:rPr>
  </w:style>
  <w:style w:type="paragraph" w:styleId="BodyText3">
    <w:name w:val="Body Text 3"/>
    <w:basedOn w:val="Normal"/>
    <w:semiHidden/>
    <w:pPr>
      <w:spacing w:line="360" w:lineRule="auto"/>
      <w:jc w:val="both"/>
    </w:pPr>
    <w:rPr>
      <w:rFonts w:ascii="Arial Narrow" w:hAnsi="Arial Narrow"/>
      <w:color w:val="000000"/>
      <w:szCs w:val="22"/>
    </w:rPr>
  </w:style>
  <w:style w:type="character" w:customStyle="1" w:styleId="Textkrper3Zchn">
    <w:name w:val="Textkörper 3 Zchn"/>
    <w:semiHidden/>
    <w:rPr>
      <w:rFonts w:ascii="Arial Narrow" w:eastAsia="Times New Roman" w:hAnsi="Arial Narrow"/>
      <w:color w:val="000000"/>
      <w:sz w:val="24"/>
      <w:szCs w:val="22"/>
    </w:rPr>
  </w:style>
  <w:style w:type="character" w:styleId="FollowedHyperlink">
    <w:name w:val="FollowedHyperlink"/>
    <w:semiHidden/>
    <w:rPr>
      <w:color w:val="800080"/>
      <w:u w:val="single"/>
    </w:rPr>
  </w:style>
  <w:style w:type="paragraph" w:customStyle="1" w:styleId="H2">
    <w:name w:val="H2"/>
    <w:basedOn w:val="Normal"/>
    <w:next w:val="Normal"/>
    <w:pPr>
      <w:keepNext/>
      <w:spacing w:before="100" w:after="100"/>
      <w:outlineLvl w:val="2"/>
    </w:pPr>
    <w:rPr>
      <w:b/>
      <w:snapToGrid w:val="0"/>
      <w:sz w:val="36"/>
    </w:rPr>
  </w:style>
  <w:style w:type="character" w:styleId="PageNumber">
    <w:name w:val="page number"/>
    <w:basedOn w:val="DefaultParagraphFont"/>
    <w:semiHidden/>
  </w:style>
  <w:style w:type="paragraph" w:customStyle="1" w:styleId="BalloonText1">
    <w:name w:val="Balloon Text1"/>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character" w:styleId="CommentReference">
    <w:name w:val="annotation reference"/>
    <w:uiPriority w:val="99"/>
    <w:semiHidden/>
    <w:unhideWhenUsed/>
    <w:rsid w:val="00D62134"/>
    <w:rPr>
      <w:sz w:val="16"/>
      <w:szCs w:val="16"/>
    </w:rPr>
  </w:style>
  <w:style w:type="paragraph" w:styleId="CommentText">
    <w:name w:val="annotation text"/>
    <w:basedOn w:val="Normal"/>
    <w:link w:val="CommentTextChar"/>
    <w:uiPriority w:val="99"/>
    <w:semiHidden/>
    <w:unhideWhenUsed/>
    <w:rsid w:val="00D62134"/>
    <w:rPr>
      <w:sz w:val="20"/>
      <w:szCs w:val="20"/>
    </w:rPr>
  </w:style>
  <w:style w:type="character" w:customStyle="1" w:styleId="CommentTextChar">
    <w:name w:val="Comment Text Char"/>
    <w:link w:val="CommentText"/>
    <w:uiPriority w:val="99"/>
    <w:semiHidden/>
    <w:rsid w:val="00D621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62134"/>
    <w:rPr>
      <w:b/>
      <w:bCs/>
    </w:rPr>
  </w:style>
  <w:style w:type="character" w:customStyle="1" w:styleId="CommentSubjectChar">
    <w:name w:val="Comment Subject Char"/>
    <w:link w:val="CommentSubject"/>
    <w:uiPriority w:val="99"/>
    <w:semiHidden/>
    <w:rsid w:val="00D6213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msyste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storyletter.de/download/TDM_PI_MPC_Images.zi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BBE034C-95E0-493E-B01D-11099AF26AF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 EMO highlights</vt:lpstr>
      <vt:lpstr>PI EMO-Highlights</vt:lpstr>
    </vt:vector>
  </TitlesOfParts>
  <Company>TDM</Company>
  <LinksUpToDate>false</LinksUpToDate>
  <CharactersWithSpaces>5159</CharactersWithSpaces>
  <SharedDoc>false</SharedDoc>
  <HLinks>
    <vt:vector size="6" baseType="variant">
      <vt:variant>
        <vt:i4>3932204</vt:i4>
      </vt:variant>
      <vt:variant>
        <vt:i4>0</vt:i4>
      </vt:variant>
      <vt:variant>
        <vt:i4>0</vt:i4>
      </vt:variant>
      <vt:variant>
        <vt:i4>5</vt:i4>
      </vt:variant>
      <vt:variant>
        <vt:lpwstr>http://www.tdmsystems.com/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EMO highlights</dc:title>
  <dc:creator>PRX</dc:creator>
  <cp:lastModifiedBy>Sandra Schneck</cp:lastModifiedBy>
  <cp:revision>3</cp:revision>
  <cp:lastPrinted>2016-12-14T13:34:00Z</cp:lastPrinted>
  <dcterms:created xsi:type="dcterms:W3CDTF">2016-12-14T13:28:00Z</dcterms:created>
  <dcterms:modified xsi:type="dcterms:W3CDTF">2016-12-14T13:40:00Z</dcterms:modified>
</cp:coreProperties>
</file>