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19A0A" w14:textId="77777777" w:rsidR="00F61F28" w:rsidRPr="00BF7313" w:rsidRDefault="00F61F28">
      <w:pPr>
        <w:rPr>
          <w:color w:val="404040" w:themeColor="text1" w:themeTint="BF"/>
        </w:rPr>
      </w:pPr>
    </w:p>
    <w:p w14:paraId="29AF2AA8" w14:textId="5F524C1E" w:rsidR="000E70DF" w:rsidRPr="00BF7313" w:rsidRDefault="000E70DF">
      <w:pPr>
        <w:rPr>
          <w:rFonts w:ascii="Century Gothic" w:hAnsi="Century Gothic"/>
          <w:b/>
          <w:color w:val="404040" w:themeColor="text1" w:themeTint="BF"/>
          <w:sz w:val="36"/>
        </w:rPr>
      </w:pPr>
      <w:r>
        <w:rPr>
          <w:rFonts w:ascii="Century Gothic" w:hAnsi="Century Gothic"/>
          <w:b/>
          <w:color w:val="404040" w:themeColor="text1" w:themeTint="BF"/>
          <w:sz w:val="36"/>
        </w:rPr>
        <w:t xml:space="preserve">Press </w:t>
      </w:r>
      <w:r w:rsidR="00906145">
        <w:rPr>
          <w:rFonts w:ascii="Century Gothic" w:hAnsi="Century Gothic"/>
          <w:b/>
          <w:color w:val="404040" w:themeColor="text1" w:themeTint="BF"/>
          <w:sz w:val="36"/>
        </w:rPr>
        <w:t>release</w:t>
      </w:r>
    </w:p>
    <w:p w14:paraId="02541ECF" w14:textId="77777777" w:rsidR="00E86A42" w:rsidRPr="00BF7313" w:rsidRDefault="00E86A42" w:rsidP="00E86A42">
      <w:pPr>
        <w:pStyle w:val="Textkrper"/>
        <w:spacing w:before="120" w:after="0"/>
        <w:ind w:right="-142"/>
        <w:rPr>
          <w:rFonts w:ascii="Century Gothic" w:hAnsi="Century Gothic" w:cs="Tahoma"/>
          <w:color w:val="404040" w:themeColor="text1" w:themeTint="BF"/>
          <w:sz w:val="40"/>
          <w:szCs w:val="40"/>
        </w:rPr>
      </w:pPr>
    </w:p>
    <w:p w14:paraId="72A58223" w14:textId="480DB325" w:rsidR="00F9781B" w:rsidRPr="0039022D" w:rsidRDefault="004E3D83" w:rsidP="00F9781B">
      <w:pPr>
        <w:spacing w:before="100" w:beforeAutospacing="1" w:after="100" w:afterAutospacing="1"/>
        <w:outlineLvl w:val="0"/>
        <w:rPr>
          <w:rFonts w:ascii="Century Gothic" w:eastAsia="Times New Roman" w:hAnsi="Century Gothic" w:cs="Times New Roman"/>
          <w:b/>
          <w:bCs/>
          <w:color w:val="404040" w:themeColor="text1" w:themeTint="BF"/>
          <w:kern w:val="36"/>
          <w:sz w:val="40"/>
          <w:szCs w:val="48"/>
          <w:lang w:eastAsia="en-GB"/>
        </w:rPr>
      </w:pPr>
      <w:r>
        <w:rPr>
          <w:rFonts w:ascii="Century Gothic" w:eastAsia="Times New Roman" w:hAnsi="Century Gothic" w:cs="Times New Roman"/>
          <w:b/>
          <w:color w:val="404040" w:themeColor="text1" w:themeTint="BF"/>
          <w:kern w:val="36"/>
          <w:sz w:val="40"/>
        </w:rPr>
        <w:t>Up-to-date tool data from the cloud</w:t>
      </w:r>
    </w:p>
    <w:p w14:paraId="2EBAECC7" w14:textId="3B0307F4" w:rsidR="00BF7313" w:rsidRPr="00BF7313" w:rsidRDefault="00F9781B" w:rsidP="00F9781B">
      <w:pPr>
        <w:rPr>
          <w:rFonts w:ascii="Century Gothic" w:eastAsia="Times New Roman" w:hAnsi="Century Gothic" w:cs="Times New Roman"/>
          <w:color w:val="404040" w:themeColor="text1" w:themeTint="BF"/>
          <w:lang w:eastAsia="en-GB"/>
        </w:rPr>
      </w:pPr>
      <w:r>
        <w:rPr>
          <w:rFonts w:ascii="Century Gothic" w:eastAsia="Times New Roman" w:hAnsi="Century Gothic" w:cs="Times New Roman"/>
          <w:color w:val="404040" w:themeColor="text1" w:themeTint="BF"/>
        </w:rPr>
        <w:t xml:space="preserve">At the EMO 2019 trade </w:t>
      </w:r>
      <w:r w:rsidR="004E3D83">
        <w:rPr>
          <w:rFonts w:ascii="Century Gothic" w:eastAsia="Times New Roman" w:hAnsi="Century Gothic" w:cs="Times New Roman"/>
          <w:color w:val="404040" w:themeColor="text1" w:themeTint="BF"/>
        </w:rPr>
        <w:t>show</w:t>
      </w:r>
      <w:r>
        <w:rPr>
          <w:rFonts w:ascii="Century Gothic" w:eastAsia="Times New Roman" w:hAnsi="Century Gothic" w:cs="Times New Roman"/>
          <w:color w:val="404040" w:themeColor="text1" w:themeTint="BF"/>
        </w:rPr>
        <w:t xml:space="preserve">, TDM Systems will </w:t>
      </w:r>
      <w:r w:rsidR="004E3D83">
        <w:rPr>
          <w:rFonts w:ascii="Century Gothic" w:eastAsia="Times New Roman" w:hAnsi="Century Gothic" w:cs="Times New Roman"/>
          <w:color w:val="404040" w:themeColor="text1" w:themeTint="BF"/>
        </w:rPr>
        <w:t xml:space="preserve">present </w:t>
      </w:r>
      <w:r>
        <w:rPr>
          <w:rFonts w:ascii="Century Gothic" w:eastAsia="Times New Roman" w:hAnsi="Century Gothic" w:cs="Times New Roman"/>
          <w:color w:val="404040" w:themeColor="text1" w:themeTint="BF"/>
        </w:rPr>
        <w:t xml:space="preserve">its innovative </w:t>
      </w:r>
      <w:r w:rsidR="004E3D83">
        <w:rPr>
          <w:rFonts w:ascii="Century Gothic" w:eastAsia="Times New Roman" w:hAnsi="Century Gothic" w:cs="Times New Roman"/>
          <w:color w:val="404040" w:themeColor="text1" w:themeTint="BF"/>
        </w:rPr>
        <w:t>T</w:t>
      </w:r>
      <w:r>
        <w:rPr>
          <w:rFonts w:ascii="Century Gothic" w:eastAsia="Times New Roman" w:hAnsi="Century Gothic" w:cs="Times New Roman"/>
          <w:color w:val="404040" w:themeColor="text1" w:themeTint="BF"/>
        </w:rPr>
        <w:t xml:space="preserve">ool </w:t>
      </w:r>
      <w:r w:rsidR="004E3D83">
        <w:rPr>
          <w:rFonts w:ascii="Century Gothic" w:eastAsia="Times New Roman" w:hAnsi="Century Gothic" w:cs="Times New Roman"/>
          <w:color w:val="404040" w:themeColor="text1" w:themeTint="BF"/>
        </w:rPr>
        <w:t>D</w:t>
      </w:r>
      <w:r>
        <w:rPr>
          <w:rFonts w:ascii="Century Gothic" w:eastAsia="Times New Roman" w:hAnsi="Century Gothic" w:cs="Times New Roman"/>
          <w:color w:val="404040" w:themeColor="text1" w:themeTint="BF"/>
        </w:rPr>
        <w:t xml:space="preserve">ata </w:t>
      </w:r>
      <w:r w:rsidR="004E3D83">
        <w:rPr>
          <w:rFonts w:ascii="Century Gothic" w:eastAsia="Times New Roman" w:hAnsi="Century Gothic" w:cs="Times New Roman"/>
          <w:color w:val="404040" w:themeColor="text1" w:themeTint="BF"/>
        </w:rPr>
        <w:t>M</w:t>
      </w:r>
      <w:r>
        <w:rPr>
          <w:rFonts w:ascii="Century Gothic" w:eastAsia="Times New Roman" w:hAnsi="Century Gothic" w:cs="Times New Roman"/>
          <w:color w:val="404040" w:themeColor="text1" w:themeTint="BF"/>
        </w:rPr>
        <w:t xml:space="preserve">anagement system, TDM Global Line 2019 – a solution for optimum tool planning and provision that is accessible from anywhere in the world </w:t>
      </w:r>
    </w:p>
    <w:p w14:paraId="2686CE46" w14:textId="78C8731C" w:rsidR="00632856" w:rsidRDefault="008614DD" w:rsidP="00632856">
      <w:pPr>
        <w:pStyle w:val="Textkrper"/>
        <w:spacing w:before="120" w:after="0"/>
        <w:rPr>
          <w:rFonts w:ascii="Century Gothic" w:hAnsi="Century Gothic" w:cs="Times"/>
          <w:color w:val="000000"/>
        </w:rPr>
      </w:pPr>
      <w:r>
        <w:rPr>
          <w:noProof/>
        </w:rPr>
        <w:drawing>
          <wp:anchor distT="0" distB="0" distL="114300" distR="114300" simplePos="0" relativeHeight="251676672" behindDoc="0" locked="0" layoutInCell="1" allowOverlap="1" wp14:anchorId="0EF19571" wp14:editId="03EE2CF1">
            <wp:simplePos x="0" y="0"/>
            <wp:positionH relativeFrom="column">
              <wp:posOffset>3202940</wp:posOffset>
            </wp:positionH>
            <wp:positionV relativeFrom="paragraph">
              <wp:posOffset>407035</wp:posOffset>
            </wp:positionV>
            <wp:extent cx="2639695" cy="1649095"/>
            <wp:effectExtent l="0" t="0" r="825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dith\AppData\Local\Microsoft\Windows\INetCache\Content.Word\ToolDesigner.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39695" cy="1649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645435F3" wp14:editId="65653B7D">
            <wp:simplePos x="0" y="0"/>
            <wp:positionH relativeFrom="column">
              <wp:posOffset>-160655</wp:posOffset>
            </wp:positionH>
            <wp:positionV relativeFrom="paragraph">
              <wp:posOffset>397510</wp:posOffset>
            </wp:positionV>
            <wp:extent cx="3100705" cy="1570990"/>
            <wp:effectExtent l="0" t="0" r="444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dith\AppData\Local\Microsoft\Windows\INetCache\Content.Word\Internet-of-Tools.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00705" cy="1570990"/>
                    </a:xfrm>
                    <a:prstGeom prst="rect">
                      <a:avLst/>
                    </a:prstGeom>
                    <a:noFill/>
                    <a:ln>
                      <a:noFill/>
                    </a:ln>
                  </pic:spPr>
                </pic:pic>
              </a:graphicData>
            </a:graphic>
            <wp14:sizeRelH relativeFrom="page">
              <wp14:pctWidth>0</wp14:pctWidth>
            </wp14:sizeRelH>
            <wp14:sizeRelV relativeFrom="page">
              <wp14:pctHeight>0</wp14:pctHeight>
            </wp14:sizeRelV>
          </wp:anchor>
        </w:drawing>
      </w:r>
      <w:r w:rsidR="00BF7313">
        <w:rPr>
          <w:rFonts w:ascii="Century Gothic" w:hAnsi="Century Gothic"/>
          <w:b w:val="0"/>
          <w:noProof/>
          <w:sz w:val="36"/>
        </w:rPr>
        <mc:AlternateContent>
          <mc:Choice Requires="wps">
            <w:drawing>
              <wp:anchor distT="0" distB="0" distL="114300" distR="114300" simplePos="0" relativeHeight="251679744" behindDoc="0" locked="0" layoutInCell="1" allowOverlap="1" wp14:anchorId="7F1B0530" wp14:editId="562B0B9B">
                <wp:simplePos x="0" y="0"/>
                <wp:positionH relativeFrom="column">
                  <wp:posOffset>3155315</wp:posOffset>
                </wp:positionH>
                <wp:positionV relativeFrom="paragraph">
                  <wp:posOffset>2099945</wp:posOffset>
                </wp:positionV>
                <wp:extent cx="2971165" cy="9779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971165" cy="977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B62457" w14:textId="75FC2408" w:rsidR="00BF7313" w:rsidRPr="00BF7313" w:rsidRDefault="00BF7313" w:rsidP="00BF7313">
                            <w:pPr>
                              <w:pStyle w:val="Textkrper"/>
                              <w:spacing w:after="0"/>
                              <w:rPr>
                                <w:rFonts w:ascii="Century Gothic" w:hAnsi="Century Gothic"/>
                                <w:b w:val="0"/>
                                <w:i/>
                                <w:sz w:val="20"/>
                              </w:rPr>
                            </w:pPr>
                            <w:r>
                              <w:rPr>
                                <w:rFonts w:ascii="Century Gothic" w:hAnsi="Century Gothic"/>
                                <w:b w:val="0"/>
                                <w:i/>
                                <w:sz w:val="20"/>
                              </w:rPr>
                              <w:t xml:space="preserve">TDM Global Line 2019 accelerates machining companies' manufacturing processes. The </w:t>
                            </w:r>
                            <w:proofErr w:type="spellStart"/>
                            <w:r>
                              <w:rPr>
                                <w:rFonts w:ascii="Century Gothic" w:hAnsi="Century Gothic"/>
                                <w:b w:val="0"/>
                                <w:i/>
                                <w:sz w:val="20"/>
                              </w:rPr>
                              <w:t>shopfloor</w:t>
                            </w:r>
                            <w:proofErr w:type="spellEnd"/>
                            <w:r>
                              <w:rPr>
                                <w:rFonts w:ascii="Century Gothic" w:hAnsi="Century Gothic"/>
                                <w:b w:val="0"/>
                                <w:i/>
                                <w:sz w:val="20"/>
                              </w:rPr>
                              <w:t xml:space="preserve"> work flow can be individually configured</w:t>
                            </w:r>
                            <w:r w:rsidR="004E3D83">
                              <w:rPr>
                                <w:rFonts w:ascii="Century Gothic" w:hAnsi="Century Gothic"/>
                                <w:b w:val="0"/>
                                <w:i/>
                                <w:sz w:val="20"/>
                              </w:rPr>
                              <w:t>.</w:t>
                            </w:r>
                            <w:r w:rsidR="008614DD">
                              <w:rPr>
                                <w:rFonts w:ascii="Century Gothic" w:hAnsi="Century Gothic"/>
                                <w:b w:val="0"/>
                                <w:i/>
                                <w:sz w:val="20"/>
                              </w:rPr>
                              <w:tab/>
                              <w:t xml:space="preserve">                Picture: TDM Systems</w:t>
                            </w:r>
                          </w:p>
                          <w:p w14:paraId="41E36C92" w14:textId="01D97F32" w:rsidR="00E86A42" w:rsidRPr="00BF7313" w:rsidRDefault="00E86A42" w:rsidP="00E86A42">
                            <w:pPr>
                              <w:rPr>
                                <w:rFonts w:ascii="Century Gothic" w:hAnsi="Century Gothic"/>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B0530" id="_x0000_t202" coordsize="21600,21600" o:spt="202" path="m,l,21600r21600,l21600,xe">
                <v:stroke joinstyle="miter"/>
                <v:path gradientshapeok="t" o:connecttype="rect"/>
              </v:shapetype>
              <v:shape id="Text Box 20" o:spid="_x0000_s1026" type="#_x0000_t202" style="position:absolute;margin-left:248.45pt;margin-top:165.35pt;width:233.95pt;height:7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" filled="f" stroked="f">
                <v:textbox>
                  <w:txbxContent>
                    <w:p w14:paraId="38B62457" w14:textId="75FC2408" w:rsidR="00BF7313" w:rsidRPr="00BF7313" w:rsidRDefault="00BF7313" w:rsidP="00BF7313">
                      <w:pPr>
                        <w:pStyle w:val="Textkrper"/>
                        <w:spacing w:after="0"/>
                        <w:rPr>
                          <w:rFonts w:ascii="Century Gothic" w:hAnsi="Century Gothic"/>
                          <w:b w:val="0"/>
                          <w:i/>
                          <w:sz w:val="20"/>
                        </w:rPr>
                      </w:pPr>
                      <w:r>
                        <w:rPr>
                          <w:rFonts w:ascii="Century Gothic" w:hAnsi="Century Gothic"/>
                          <w:b w:val="0"/>
                          <w:i/>
                          <w:sz w:val="20"/>
                        </w:rPr>
                        <w:t xml:space="preserve">TDM Global Line 2019 accelerates machining companies' manufacturing processes. The </w:t>
                      </w:r>
                      <w:proofErr w:type="spellStart"/>
                      <w:r>
                        <w:rPr>
                          <w:rFonts w:ascii="Century Gothic" w:hAnsi="Century Gothic"/>
                          <w:b w:val="0"/>
                          <w:i/>
                          <w:sz w:val="20"/>
                        </w:rPr>
                        <w:t>shopfloor</w:t>
                      </w:r>
                      <w:proofErr w:type="spellEnd"/>
                      <w:r>
                        <w:rPr>
                          <w:rFonts w:ascii="Century Gothic" w:hAnsi="Century Gothic"/>
                          <w:b w:val="0"/>
                          <w:i/>
                          <w:sz w:val="20"/>
                        </w:rPr>
                        <w:t xml:space="preserve"> </w:t>
                      </w:r>
                      <w:proofErr w:type="gramStart"/>
                      <w:r>
                        <w:rPr>
                          <w:rFonts w:ascii="Century Gothic" w:hAnsi="Century Gothic"/>
                          <w:b w:val="0"/>
                          <w:i/>
                          <w:sz w:val="20"/>
                        </w:rPr>
                        <w:t>work flow</w:t>
                      </w:r>
                      <w:proofErr w:type="gramEnd"/>
                      <w:r>
                        <w:rPr>
                          <w:rFonts w:ascii="Century Gothic" w:hAnsi="Century Gothic"/>
                          <w:b w:val="0"/>
                          <w:i/>
                          <w:sz w:val="20"/>
                        </w:rPr>
                        <w:t xml:space="preserve"> can be individually configured</w:t>
                      </w:r>
                      <w:r w:rsidR="004E3D83">
                        <w:rPr>
                          <w:rFonts w:ascii="Century Gothic" w:hAnsi="Century Gothic"/>
                          <w:b w:val="0"/>
                          <w:i/>
                          <w:sz w:val="20"/>
                        </w:rPr>
                        <w:t>.</w:t>
                      </w:r>
                      <w:r w:rsidR="008614DD">
                        <w:rPr>
                          <w:rFonts w:ascii="Century Gothic" w:hAnsi="Century Gothic"/>
                          <w:b w:val="0"/>
                          <w:i/>
                          <w:sz w:val="20"/>
                        </w:rPr>
                        <w:tab/>
                        <w:t xml:space="preserve">                </w:t>
                      </w:r>
                      <w:r w:rsidR="008614DD">
                        <w:rPr>
                          <w:rFonts w:ascii="Century Gothic" w:hAnsi="Century Gothic"/>
                          <w:b w:val="0"/>
                          <w:i/>
                          <w:sz w:val="20"/>
                        </w:rPr>
                        <w:t>Picture: TDM Systems</w:t>
                      </w:r>
                    </w:p>
                    <w:p w14:paraId="41E36C92" w14:textId="01D97F32" w:rsidR="00E86A42" w:rsidRPr="00BF7313" w:rsidRDefault="00E86A42" w:rsidP="00E86A42">
                      <w:pPr>
                        <w:rPr>
                          <w:rFonts w:ascii="Century Gothic" w:hAnsi="Century Gothic"/>
                          <w:i/>
                          <w:iCs/>
                        </w:rPr>
                      </w:pPr>
                    </w:p>
                  </w:txbxContent>
                </v:textbox>
                <w10:wrap type="square"/>
              </v:shape>
            </w:pict>
          </mc:Fallback>
        </mc:AlternateContent>
      </w:r>
      <w:r w:rsidR="00BF7313">
        <w:rPr>
          <w:rFonts w:ascii="Century Gothic" w:hAnsi="Century Gothic"/>
          <w:b w:val="0"/>
          <w:noProof/>
          <w:sz w:val="36"/>
        </w:rPr>
        <mc:AlternateContent>
          <mc:Choice Requires="wps">
            <w:drawing>
              <wp:anchor distT="0" distB="0" distL="114300" distR="114300" simplePos="0" relativeHeight="251677696" behindDoc="0" locked="0" layoutInCell="1" allowOverlap="1" wp14:anchorId="29B3623A" wp14:editId="3CF4FED8">
                <wp:simplePos x="0" y="0"/>
                <wp:positionH relativeFrom="column">
                  <wp:posOffset>-163195</wp:posOffset>
                </wp:positionH>
                <wp:positionV relativeFrom="paragraph">
                  <wp:posOffset>2139950</wp:posOffset>
                </wp:positionV>
                <wp:extent cx="3086100" cy="802640"/>
                <wp:effectExtent l="0" t="0" r="0" b="10160"/>
                <wp:wrapSquare wrapText="bothSides"/>
                <wp:docPr id="13" name="Text Box 13"/>
                <wp:cNvGraphicFramePr/>
                <a:graphic xmlns:a="http://schemas.openxmlformats.org/drawingml/2006/main">
                  <a:graphicData uri="http://schemas.microsoft.com/office/word/2010/wordprocessingShape">
                    <wps:wsp>
                      <wps:cNvSpPr txBox="1"/>
                      <wps:spPr>
                        <a:xfrm>
                          <a:off x="0" y="0"/>
                          <a:ext cx="3086100"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920AA2" w14:textId="0ECCB26E" w:rsidR="00BF7313" w:rsidRPr="00BF7313" w:rsidRDefault="00BF7313" w:rsidP="00BF7313">
                            <w:pPr>
                              <w:pStyle w:val="Textkrper"/>
                              <w:spacing w:after="0"/>
                              <w:rPr>
                                <w:rFonts w:ascii="Century Gothic" w:hAnsi="Century Gothic"/>
                                <w:b w:val="0"/>
                                <w:i/>
                                <w:sz w:val="20"/>
                              </w:rPr>
                            </w:pPr>
                            <w:r>
                              <w:rPr>
                                <w:rFonts w:ascii="Century Gothic" w:hAnsi="Century Gothic"/>
                                <w:b w:val="0"/>
                                <w:i/>
                                <w:sz w:val="20"/>
                              </w:rPr>
                              <w:t xml:space="preserve">The right tool is only a few clicks away. TDM </w:t>
                            </w:r>
                            <w:proofErr w:type="spellStart"/>
                            <w:r>
                              <w:rPr>
                                <w:rFonts w:ascii="Century Gothic" w:hAnsi="Century Gothic"/>
                                <w:b w:val="0"/>
                                <w:i/>
                                <w:sz w:val="20"/>
                              </w:rPr>
                              <w:t>WebCatalog</w:t>
                            </w:r>
                            <w:proofErr w:type="spellEnd"/>
                            <w:r>
                              <w:rPr>
                                <w:rFonts w:ascii="Century Gothic" w:hAnsi="Century Gothic"/>
                                <w:b w:val="0"/>
                                <w:i/>
                                <w:sz w:val="20"/>
                              </w:rPr>
                              <w:t xml:space="preserve"> provides up-to-date and verified tool data from the cloud.</w:t>
                            </w:r>
                            <w:r w:rsidR="008614DD">
                              <w:rPr>
                                <w:rFonts w:ascii="Century Gothic" w:hAnsi="Century Gothic"/>
                                <w:b w:val="0"/>
                                <w:i/>
                                <w:sz w:val="20"/>
                              </w:rPr>
                              <w:br/>
                            </w:r>
                            <w:r w:rsidR="008614DD">
                              <w:rPr>
                                <w:rFonts w:ascii="Century Gothic" w:hAnsi="Century Gothic"/>
                                <w:b w:val="0"/>
                                <w:i/>
                                <w:sz w:val="20"/>
                              </w:rPr>
                              <w:tab/>
                            </w:r>
                            <w:r w:rsidR="008614DD">
                              <w:rPr>
                                <w:rFonts w:ascii="Century Gothic" w:hAnsi="Century Gothic"/>
                                <w:b w:val="0"/>
                                <w:i/>
                                <w:sz w:val="20"/>
                              </w:rPr>
                              <w:tab/>
                            </w:r>
                            <w:r w:rsidR="008614DD">
                              <w:rPr>
                                <w:rFonts w:ascii="Century Gothic" w:hAnsi="Century Gothic"/>
                                <w:b w:val="0"/>
                                <w:i/>
                                <w:sz w:val="20"/>
                              </w:rPr>
                              <w:tab/>
                              <w:t xml:space="preserve">      Picture: TDM Systems</w:t>
                            </w:r>
                          </w:p>
                          <w:p w14:paraId="22BEA677" w14:textId="77777777" w:rsidR="00E86A42" w:rsidRPr="007B22E4" w:rsidRDefault="00E86A42">
                            <w:pPr>
                              <w:rPr>
                                <w:rFonts w:ascii="Century Gothic" w:hAnsi="Century Gothic"/>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B3623A" id="Text Box 13" o:spid="_x0000_s1027" type="#_x0000_t202" style="position:absolute;margin-left:-12.85pt;margin-top:168.5pt;width:243pt;height:63.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" filled="f" stroked="f">
                <v:textbox>
                  <w:txbxContent>
                    <w:p w14:paraId="40920AA2" w14:textId="0ECCB26E" w:rsidR="00BF7313" w:rsidRPr="00BF7313" w:rsidRDefault="00BF7313" w:rsidP="00BF7313">
                      <w:pPr>
                        <w:pStyle w:val="Textkrper"/>
                        <w:spacing w:after="0"/>
                        <w:rPr>
                          <w:rFonts w:ascii="Century Gothic" w:hAnsi="Century Gothic"/>
                          <w:b w:val="0"/>
                          <w:i/>
                          <w:sz w:val="20"/>
                        </w:rPr>
                      </w:pPr>
                      <w:r>
                        <w:rPr>
                          <w:rFonts w:ascii="Century Gothic" w:hAnsi="Century Gothic"/>
                          <w:b w:val="0"/>
                          <w:i/>
                          <w:sz w:val="20"/>
                        </w:rPr>
                        <w:t xml:space="preserve">The right tool is only a few clicks away. TDM </w:t>
                      </w:r>
                      <w:proofErr w:type="spellStart"/>
                      <w:r>
                        <w:rPr>
                          <w:rFonts w:ascii="Century Gothic" w:hAnsi="Century Gothic"/>
                          <w:b w:val="0"/>
                          <w:i/>
                          <w:sz w:val="20"/>
                        </w:rPr>
                        <w:t>WebCatalog</w:t>
                      </w:r>
                      <w:proofErr w:type="spellEnd"/>
                      <w:r>
                        <w:rPr>
                          <w:rFonts w:ascii="Century Gothic" w:hAnsi="Century Gothic"/>
                          <w:b w:val="0"/>
                          <w:i/>
                          <w:sz w:val="20"/>
                        </w:rPr>
                        <w:t xml:space="preserve"> provides up-to-date and verified tool data from the cloud.</w:t>
                      </w:r>
                      <w:r w:rsidR="008614DD">
                        <w:rPr>
                          <w:rFonts w:ascii="Century Gothic" w:hAnsi="Century Gothic"/>
                          <w:b w:val="0"/>
                          <w:i/>
                          <w:sz w:val="20"/>
                        </w:rPr>
                        <w:br/>
                      </w:r>
                      <w:r w:rsidR="008614DD">
                        <w:rPr>
                          <w:rFonts w:ascii="Century Gothic" w:hAnsi="Century Gothic"/>
                          <w:b w:val="0"/>
                          <w:i/>
                          <w:sz w:val="20"/>
                        </w:rPr>
                        <w:tab/>
                      </w:r>
                      <w:r w:rsidR="008614DD">
                        <w:rPr>
                          <w:rFonts w:ascii="Century Gothic" w:hAnsi="Century Gothic"/>
                          <w:b w:val="0"/>
                          <w:i/>
                          <w:sz w:val="20"/>
                        </w:rPr>
                        <w:tab/>
                      </w:r>
                      <w:r w:rsidR="008614DD">
                        <w:rPr>
                          <w:rFonts w:ascii="Century Gothic" w:hAnsi="Century Gothic"/>
                          <w:b w:val="0"/>
                          <w:i/>
                          <w:sz w:val="20"/>
                        </w:rPr>
                        <w:tab/>
                        <w:t xml:space="preserve">      </w:t>
                      </w:r>
                      <w:r w:rsidR="008614DD">
                        <w:rPr>
                          <w:rFonts w:ascii="Century Gothic" w:hAnsi="Century Gothic"/>
                          <w:b w:val="0"/>
                          <w:i/>
                          <w:sz w:val="20"/>
                        </w:rPr>
                        <w:t>Picture</w:t>
                      </w:r>
                      <w:r w:rsidR="008614DD">
                        <w:rPr>
                          <w:rFonts w:ascii="Century Gothic" w:hAnsi="Century Gothic"/>
                          <w:b w:val="0"/>
                          <w:i/>
                          <w:sz w:val="20"/>
                        </w:rPr>
                        <w:t>: TDM Syst</w:t>
                      </w:r>
                      <w:bookmarkStart w:id="1" w:name="_GoBack"/>
                      <w:bookmarkEnd w:id="1"/>
                      <w:r w:rsidR="008614DD">
                        <w:rPr>
                          <w:rFonts w:ascii="Century Gothic" w:hAnsi="Century Gothic"/>
                          <w:b w:val="0"/>
                          <w:i/>
                          <w:sz w:val="20"/>
                        </w:rPr>
                        <w:t>ems</w:t>
                      </w:r>
                    </w:p>
                    <w:p w14:paraId="22BEA677" w14:textId="77777777" w:rsidR="00E86A42" w:rsidRPr="007B22E4" w:rsidRDefault="00E86A42">
                      <w:pPr>
                        <w:rPr>
                          <w:rFonts w:ascii="Century Gothic" w:hAnsi="Century Gothic"/>
                          <w:i/>
                        </w:rPr>
                      </w:pPr>
                    </w:p>
                  </w:txbxContent>
                </v:textbox>
                <w10:wrap type="square"/>
              </v:shape>
            </w:pict>
          </mc:Fallback>
        </mc:AlternateContent>
      </w:r>
      <w:r w:rsidR="00BF7313">
        <w:rPr>
          <w:rFonts w:ascii="Century Gothic" w:hAnsi="Century Gothic" w:cs="Tahoma"/>
          <w:b w:val="0"/>
          <w:sz w:val="22"/>
        </w:rPr>
        <w:br/>
      </w:r>
    </w:p>
    <w:p w14:paraId="66BDBBCE" w14:textId="09395306" w:rsidR="007F541D" w:rsidRDefault="00BF7313" w:rsidP="004B5657">
      <w:pPr>
        <w:pStyle w:val="Textkrper"/>
        <w:spacing w:before="120" w:after="120"/>
        <w:rPr>
          <w:rFonts w:ascii="Century Gothic" w:hAnsi="Century Gothic" w:cs="Times"/>
          <w:color w:val="000000"/>
        </w:rPr>
      </w:pPr>
      <w:r>
        <w:rPr>
          <w:rFonts w:ascii="Century Gothic" w:hAnsi="Century Gothic" w:cs="Times"/>
          <w:color w:val="000000"/>
        </w:rPr>
        <w:t xml:space="preserve">Tübingen, </w:t>
      </w:r>
      <w:r w:rsidR="00597191">
        <w:rPr>
          <w:rFonts w:ascii="Century Gothic" w:hAnsi="Century Gothic" w:cs="Times"/>
          <w:color w:val="000000"/>
        </w:rPr>
        <w:t>17.</w:t>
      </w:r>
      <w:r>
        <w:rPr>
          <w:rFonts w:ascii="Century Gothic" w:hAnsi="Century Gothic" w:cs="Times"/>
          <w:color w:val="000000"/>
        </w:rPr>
        <w:t xml:space="preserve"> July 2019 – TDM Global Line 2019 manage</w:t>
      </w:r>
      <w:r w:rsidR="004E3D83">
        <w:rPr>
          <w:rFonts w:ascii="Century Gothic" w:hAnsi="Century Gothic" w:cs="Times"/>
          <w:color w:val="000000"/>
        </w:rPr>
        <w:t>s</w:t>
      </w:r>
      <w:r>
        <w:rPr>
          <w:rFonts w:ascii="Century Gothic" w:hAnsi="Century Gothic" w:cs="Times"/>
          <w:color w:val="000000"/>
        </w:rPr>
        <w:t xml:space="preserve"> tools according to items, tool assemblies and tool lists. The major advantage of this system </w:t>
      </w:r>
      <w:r w:rsidR="00597191">
        <w:rPr>
          <w:rFonts w:ascii="Century Gothic" w:hAnsi="Century Gothic" w:cs="Times"/>
          <w:color w:val="000000"/>
        </w:rPr>
        <w:t>is</w:t>
      </w:r>
      <w:r>
        <w:rPr>
          <w:rFonts w:ascii="Century Gothic" w:hAnsi="Century Gothic" w:cs="Times"/>
          <w:color w:val="000000"/>
        </w:rPr>
        <w:t xml:space="preserve"> that its central database is available to users at all company sites. The central installation and configuration of the solution reduces IT costs and promotes synerg</w:t>
      </w:r>
      <w:r w:rsidR="004E3D83">
        <w:rPr>
          <w:rFonts w:ascii="Century Gothic" w:hAnsi="Century Gothic" w:cs="Times"/>
          <w:color w:val="000000"/>
        </w:rPr>
        <w:t>ies</w:t>
      </w:r>
      <w:r>
        <w:rPr>
          <w:rFonts w:ascii="Century Gothic" w:hAnsi="Century Gothic" w:cs="Times"/>
          <w:color w:val="000000"/>
        </w:rPr>
        <w:t xml:space="preserve"> across multiple locations. The new online tool "TDM </w:t>
      </w:r>
      <w:proofErr w:type="spellStart"/>
      <w:r>
        <w:rPr>
          <w:rFonts w:ascii="Century Gothic" w:hAnsi="Century Gothic" w:cs="Times"/>
          <w:color w:val="000000"/>
        </w:rPr>
        <w:t>WebCatalog</w:t>
      </w:r>
      <w:proofErr w:type="spellEnd"/>
      <w:r>
        <w:rPr>
          <w:rFonts w:ascii="Century Gothic" w:hAnsi="Century Gothic" w:cs="Times"/>
          <w:color w:val="000000"/>
        </w:rPr>
        <w:t xml:space="preserve">" makes Tool Data Management significantly easier in many other </w:t>
      </w:r>
      <w:r w:rsidR="004E3D83">
        <w:rPr>
          <w:rFonts w:ascii="Century Gothic" w:hAnsi="Century Gothic" w:cs="Times"/>
          <w:color w:val="000000"/>
        </w:rPr>
        <w:t xml:space="preserve">aspects </w:t>
      </w:r>
      <w:r>
        <w:rPr>
          <w:rFonts w:ascii="Century Gothic" w:hAnsi="Century Gothic" w:cs="Times"/>
          <w:color w:val="000000"/>
        </w:rPr>
        <w:t>as well: At any time, users can quickly access tool data that is always up to date and verified, and can integrate this into their TDM solution with a simple mouse click.</w:t>
      </w:r>
    </w:p>
    <w:p w14:paraId="57126D64" w14:textId="770B8CD3" w:rsidR="00B66D0E" w:rsidRDefault="006E35C1" w:rsidP="004B5657">
      <w:pPr>
        <w:widowControl w:val="0"/>
        <w:autoSpaceDE w:val="0"/>
        <w:autoSpaceDN w:val="0"/>
        <w:adjustRightInd w:val="0"/>
        <w:spacing w:after="120" w:line="360" w:lineRule="atLeast"/>
        <w:rPr>
          <w:rFonts w:ascii="Century Gothic" w:hAnsi="Century Gothic" w:cs="Times"/>
          <w:color w:val="000000"/>
        </w:rPr>
      </w:pPr>
      <w:r>
        <w:rPr>
          <w:rFonts w:ascii="Century Gothic" w:hAnsi="Century Gothic" w:cs="Times"/>
          <w:color w:val="000000"/>
        </w:rPr>
        <w:t xml:space="preserve">At the EMO 2019 in Hanover, TDM Systems GmbH will present its TDM </w:t>
      </w:r>
      <w:proofErr w:type="spellStart"/>
      <w:r>
        <w:rPr>
          <w:rFonts w:ascii="Century Gothic" w:hAnsi="Century Gothic" w:cs="Times"/>
          <w:color w:val="000000"/>
        </w:rPr>
        <w:t>WebCatalog</w:t>
      </w:r>
      <w:proofErr w:type="spellEnd"/>
      <w:r>
        <w:rPr>
          <w:rFonts w:ascii="Century Gothic" w:hAnsi="Century Gothic" w:cs="Times"/>
          <w:color w:val="000000"/>
        </w:rPr>
        <w:t xml:space="preserve"> to the public for the first time. The cloud application will be available to customers with TDM Global Line 2019 and TDM 2019 </w:t>
      </w:r>
      <w:r w:rsidR="004E3D83">
        <w:rPr>
          <w:rFonts w:ascii="Century Gothic" w:hAnsi="Century Gothic" w:cs="Times"/>
          <w:color w:val="000000"/>
        </w:rPr>
        <w:t xml:space="preserve">as of </w:t>
      </w:r>
      <w:r>
        <w:rPr>
          <w:rFonts w:ascii="Century Gothic" w:hAnsi="Century Gothic" w:cs="Times"/>
          <w:color w:val="000000"/>
        </w:rPr>
        <w:t xml:space="preserve">August. Using the TDM </w:t>
      </w:r>
      <w:proofErr w:type="spellStart"/>
      <w:r>
        <w:rPr>
          <w:rFonts w:ascii="Century Gothic" w:hAnsi="Century Gothic" w:cs="Times"/>
          <w:color w:val="000000"/>
        </w:rPr>
        <w:t>WebCatalog</w:t>
      </w:r>
      <w:proofErr w:type="spellEnd"/>
      <w:r>
        <w:rPr>
          <w:rFonts w:ascii="Century Gothic" w:hAnsi="Century Gothic" w:cs="Times"/>
          <w:color w:val="000000"/>
        </w:rPr>
        <w:t xml:space="preserve">, users can retrieve the current tool data of leading manufacturers and retailers such as ARNO, Hoffman Tools, Sandvik </w:t>
      </w:r>
      <w:proofErr w:type="spellStart"/>
      <w:r>
        <w:rPr>
          <w:rFonts w:ascii="Century Gothic" w:hAnsi="Century Gothic" w:cs="Times"/>
          <w:color w:val="000000"/>
        </w:rPr>
        <w:t>Coromant</w:t>
      </w:r>
      <w:proofErr w:type="spellEnd"/>
      <w:r>
        <w:rPr>
          <w:rFonts w:ascii="Century Gothic" w:hAnsi="Century Gothic" w:cs="Times"/>
          <w:color w:val="000000"/>
        </w:rPr>
        <w:t xml:space="preserve"> and Walter. Other interesting solutions are currently being prepared. The </w:t>
      </w:r>
      <w:r w:rsidR="00E626FE">
        <w:rPr>
          <w:rFonts w:ascii="Century Gothic" w:hAnsi="Century Gothic" w:cs="Times"/>
          <w:color w:val="000000"/>
        </w:rPr>
        <w:t>c</w:t>
      </w:r>
      <w:r>
        <w:rPr>
          <w:rFonts w:ascii="Century Gothic" w:hAnsi="Century Gothic" w:cs="Times"/>
          <w:color w:val="000000"/>
        </w:rPr>
        <w:t xml:space="preserve">loud catalogs can be used to set up completely new tool </w:t>
      </w:r>
      <w:r>
        <w:rPr>
          <w:rFonts w:ascii="Century Gothic" w:hAnsi="Century Gothic" w:cs="Times"/>
          <w:color w:val="000000"/>
        </w:rPr>
        <w:lastRenderedPageBreak/>
        <w:t>databases within the company, as well as update and supplement existing ones.</w:t>
      </w:r>
    </w:p>
    <w:p w14:paraId="6B37E8F2" w14:textId="582A1AA9" w:rsidR="00B66D0E" w:rsidRPr="00B66D0E" w:rsidRDefault="00B66D0E" w:rsidP="004B5657">
      <w:pPr>
        <w:widowControl w:val="0"/>
        <w:autoSpaceDE w:val="0"/>
        <w:autoSpaceDN w:val="0"/>
        <w:adjustRightInd w:val="0"/>
        <w:spacing w:after="120" w:line="360" w:lineRule="atLeast"/>
        <w:rPr>
          <w:rFonts w:ascii="Century Gothic" w:hAnsi="Century Gothic" w:cs="Times"/>
          <w:b/>
          <w:bCs/>
          <w:color w:val="000000"/>
        </w:rPr>
      </w:pPr>
      <w:r>
        <w:rPr>
          <w:rFonts w:ascii="Century Gothic" w:hAnsi="Century Gothic" w:cs="Times"/>
          <w:b/>
          <w:color w:val="000000"/>
        </w:rPr>
        <w:t>Simple handling and time savings</w:t>
      </w:r>
    </w:p>
    <w:p w14:paraId="78B5A25C" w14:textId="110569A8" w:rsidR="004C0359" w:rsidRDefault="00B66D0E" w:rsidP="004B5657">
      <w:pPr>
        <w:widowControl w:val="0"/>
        <w:autoSpaceDE w:val="0"/>
        <w:autoSpaceDN w:val="0"/>
        <w:adjustRightInd w:val="0"/>
        <w:spacing w:after="120" w:line="360" w:lineRule="atLeast"/>
        <w:rPr>
          <w:rFonts w:ascii="Century Gothic" w:hAnsi="Century Gothic" w:cs="Times"/>
          <w:color w:val="000000"/>
        </w:rPr>
      </w:pPr>
      <w:r>
        <w:rPr>
          <w:rFonts w:ascii="Century Gothic" w:hAnsi="Century Gothic" w:cs="Times"/>
          <w:color w:val="000000"/>
        </w:rPr>
        <w:t xml:space="preserve">"The highlight of </w:t>
      </w:r>
      <w:r w:rsidR="004E3D83">
        <w:rPr>
          <w:rFonts w:ascii="Century Gothic" w:hAnsi="Century Gothic" w:cs="Times"/>
          <w:color w:val="000000"/>
        </w:rPr>
        <w:t xml:space="preserve">the </w:t>
      </w:r>
      <w:r>
        <w:rPr>
          <w:rFonts w:ascii="Century Gothic" w:hAnsi="Century Gothic" w:cs="Times"/>
          <w:color w:val="000000"/>
        </w:rPr>
        <w:t xml:space="preserve">TDM </w:t>
      </w:r>
      <w:proofErr w:type="spellStart"/>
      <w:r>
        <w:rPr>
          <w:rFonts w:ascii="Century Gothic" w:hAnsi="Century Gothic" w:cs="Times"/>
          <w:color w:val="000000"/>
        </w:rPr>
        <w:t>WebCatalog</w:t>
      </w:r>
      <w:proofErr w:type="spellEnd"/>
      <w:r>
        <w:rPr>
          <w:rFonts w:ascii="Century Gothic" w:hAnsi="Century Gothic" w:cs="Times"/>
          <w:color w:val="000000"/>
        </w:rPr>
        <w:t xml:space="preserve"> is that the data and graphics of the selected tool can be sent directly to TDM," explains Eugen Bollinger, Head of Sales at TDM Systems. "The user does not have to create the tool again separately; rather, it is directly assigned to the appropriate class and group structure." </w:t>
      </w:r>
      <w:r w:rsidR="004E3D83">
        <w:rPr>
          <w:rFonts w:ascii="Century Gothic" w:hAnsi="Century Gothic" w:cs="Times"/>
          <w:color w:val="000000"/>
        </w:rPr>
        <w:t xml:space="preserve">The </w:t>
      </w:r>
      <w:r>
        <w:rPr>
          <w:rFonts w:ascii="Century Gothic" w:hAnsi="Century Gothic" w:cs="Times"/>
          <w:color w:val="000000"/>
        </w:rPr>
        <w:t xml:space="preserve">TDM </w:t>
      </w:r>
      <w:proofErr w:type="spellStart"/>
      <w:r>
        <w:rPr>
          <w:rFonts w:ascii="Century Gothic" w:hAnsi="Century Gothic" w:cs="Times"/>
          <w:color w:val="000000"/>
        </w:rPr>
        <w:t>WebCatalog</w:t>
      </w:r>
      <w:proofErr w:type="spellEnd"/>
      <w:r>
        <w:rPr>
          <w:rFonts w:ascii="Century Gothic" w:hAnsi="Century Gothic" w:cs="Times"/>
          <w:color w:val="000000"/>
        </w:rPr>
        <w:t xml:space="preserve"> also </w:t>
      </w:r>
      <w:r w:rsidR="00271019">
        <w:rPr>
          <w:rFonts w:ascii="Century Gothic" w:hAnsi="Century Gothic" w:cs="Times"/>
          <w:color w:val="000000"/>
        </w:rPr>
        <w:t>impresses th</w:t>
      </w:r>
      <w:r w:rsidR="000F5C3E">
        <w:rPr>
          <w:rFonts w:ascii="Century Gothic" w:hAnsi="Century Gothic" w:cs="Times"/>
          <w:color w:val="000000"/>
        </w:rPr>
        <w:t>e users with</w:t>
      </w:r>
      <w:r>
        <w:rPr>
          <w:rFonts w:ascii="Century Gothic" w:hAnsi="Century Gothic" w:cs="Times"/>
          <w:color w:val="000000"/>
        </w:rPr>
        <w:t xml:space="preserve"> its flexible text search function. Regardless of whether the user is searching according to order number, supplier, an application or technical parameters, all the data required for further processing is available </w:t>
      </w:r>
      <w:r w:rsidR="000F5C3E">
        <w:rPr>
          <w:rFonts w:ascii="Century Gothic" w:hAnsi="Century Gothic" w:cs="Times"/>
          <w:color w:val="000000"/>
        </w:rPr>
        <w:t>within a very short time</w:t>
      </w:r>
      <w:r>
        <w:rPr>
          <w:rFonts w:ascii="Century Gothic" w:hAnsi="Century Gothic" w:cs="Times"/>
          <w:color w:val="000000"/>
        </w:rPr>
        <w:t xml:space="preserve">. </w:t>
      </w:r>
    </w:p>
    <w:p w14:paraId="7C1454FA" w14:textId="4BB5E914" w:rsidR="008604B8" w:rsidRDefault="008604B8" w:rsidP="004B5657">
      <w:pPr>
        <w:widowControl w:val="0"/>
        <w:autoSpaceDE w:val="0"/>
        <w:autoSpaceDN w:val="0"/>
        <w:adjustRightInd w:val="0"/>
        <w:spacing w:after="120" w:line="360" w:lineRule="atLeast"/>
        <w:rPr>
          <w:rFonts w:ascii="Century Gothic" w:hAnsi="Century Gothic" w:cs="Times"/>
          <w:color w:val="000000"/>
        </w:rPr>
      </w:pPr>
      <w:r>
        <w:rPr>
          <w:rFonts w:ascii="Century Gothic" w:hAnsi="Century Gothic" w:cs="Times"/>
          <w:color w:val="000000"/>
        </w:rPr>
        <w:t xml:space="preserve">Thanks to the TDM </w:t>
      </w:r>
      <w:proofErr w:type="spellStart"/>
      <w:r>
        <w:rPr>
          <w:rFonts w:ascii="Century Gothic" w:hAnsi="Century Gothic" w:cs="Times"/>
          <w:color w:val="000000"/>
        </w:rPr>
        <w:t>WebCatalog</w:t>
      </w:r>
      <w:proofErr w:type="spellEnd"/>
      <w:r>
        <w:rPr>
          <w:rFonts w:ascii="Century Gothic" w:hAnsi="Century Gothic" w:cs="Times"/>
          <w:color w:val="000000"/>
        </w:rPr>
        <w:t xml:space="preserve">, the time-consuming process of creating a tool database is a thing of the past. Particularly </w:t>
      </w:r>
      <w:r w:rsidR="000F5C3E">
        <w:rPr>
          <w:rFonts w:ascii="Century Gothic" w:hAnsi="Century Gothic" w:cs="Times"/>
          <w:color w:val="000000"/>
        </w:rPr>
        <w:t>during</w:t>
      </w:r>
      <w:r>
        <w:rPr>
          <w:rFonts w:ascii="Century Gothic" w:hAnsi="Century Gothic" w:cs="Times"/>
          <w:color w:val="000000"/>
        </w:rPr>
        <w:t xml:space="preserve"> the introduction of TDM, this had been a major hurdle for businesses. "We </w:t>
      </w:r>
      <w:r w:rsidR="000F5C3E">
        <w:rPr>
          <w:rFonts w:ascii="Century Gothic" w:hAnsi="Century Gothic" w:cs="Times"/>
          <w:color w:val="000000"/>
        </w:rPr>
        <w:t xml:space="preserve">speed </w:t>
      </w:r>
      <w:r w:rsidR="003948A1">
        <w:rPr>
          <w:rFonts w:ascii="Century Gothic" w:hAnsi="Century Gothic" w:cs="Times"/>
          <w:color w:val="000000"/>
        </w:rPr>
        <w:t xml:space="preserve">up </w:t>
      </w:r>
      <w:r>
        <w:rPr>
          <w:rFonts w:ascii="Century Gothic" w:hAnsi="Century Gothic" w:cs="Times"/>
          <w:color w:val="000000"/>
        </w:rPr>
        <w:t xml:space="preserve">this process by up to 80 percent," explains Bollinger enthusiastically. </w:t>
      </w:r>
    </w:p>
    <w:p w14:paraId="1AAA0087" w14:textId="1C223711" w:rsidR="008604B8" w:rsidRPr="008604B8" w:rsidRDefault="008604B8" w:rsidP="004B5657">
      <w:pPr>
        <w:widowControl w:val="0"/>
        <w:autoSpaceDE w:val="0"/>
        <w:autoSpaceDN w:val="0"/>
        <w:adjustRightInd w:val="0"/>
        <w:spacing w:after="120" w:line="360" w:lineRule="atLeast"/>
        <w:rPr>
          <w:rFonts w:ascii="Century Gothic" w:hAnsi="Century Gothic" w:cs="Times"/>
          <w:b/>
          <w:bCs/>
          <w:color w:val="000000"/>
        </w:rPr>
      </w:pPr>
      <w:r>
        <w:rPr>
          <w:rFonts w:ascii="Century Gothic" w:hAnsi="Century Gothic" w:cs="Times"/>
          <w:b/>
          <w:color w:val="000000"/>
        </w:rPr>
        <w:t>TDM Global Line 2019: Efficient tool management</w:t>
      </w:r>
    </w:p>
    <w:p w14:paraId="46BF4F74" w14:textId="0A108EA8" w:rsidR="00BF7313" w:rsidRPr="00BF7313" w:rsidRDefault="008604B8" w:rsidP="004B5657">
      <w:pPr>
        <w:widowControl w:val="0"/>
        <w:autoSpaceDE w:val="0"/>
        <w:autoSpaceDN w:val="0"/>
        <w:adjustRightInd w:val="0"/>
        <w:spacing w:after="120" w:line="360" w:lineRule="atLeast"/>
        <w:rPr>
          <w:rFonts w:ascii="Century Gothic" w:hAnsi="Century Gothic" w:cs="Times"/>
          <w:color w:val="000000"/>
        </w:rPr>
      </w:pPr>
      <w:r>
        <w:rPr>
          <w:rFonts w:ascii="Century Gothic" w:hAnsi="Century Gothic" w:cs="Times"/>
          <w:color w:val="000000"/>
        </w:rPr>
        <w:t xml:space="preserve">Those who wish to use the TDM </w:t>
      </w:r>
      <w:proofErr w:type="spellStart"/>
      <w:r>
        <w:rPr>
          <w:rFonts w:ascii="Century Gothic" w:hAnsi="Century Gothic" w:cs="Times"/>
          <w:color w:val="000000"/>
        </w:rPr>
        <w:t>WebCatalog</w:t>
      </w:r>
      <w:proofErr w:type="spellEnd"/>
      <w:r>
        <w:rPr>
          <w:rFonts w:ascii="Century Gothic" w:hAnsi="Century Gothic" w:cs="Times"/>
          <w:color w:val="000000"/>
        </w:rPr>
        <w:t xml:space="preserve"> need to register with TDM Systems and also be users of TDM Global Line 2019 or TDM 2019 (or later versions). The interaction of the </w:t>
      </w:r>
      <w:r w:rsidR="00E626FE">
        <w:rPr>
          <w:rFonts w:ascii="Century Gothic" w:hAnsi="Century Gothic" w:cs="Times"/>
          <w:color w:val="000000"/>
        </w:rPr>
        <w:t>c</w:t>
      </w:r>
      <w:r>
        <w:rPr>
          <w:rFonts w:ascii="Century Gothic" w:hAnsi="Century Gothic" w:cs="Times"/>
          <w:color w:val="000000"/>
        </w:rPr>
        <w:t xml:space="preserve">loud catalogs with current and future releases will make the Tool Data Management of machining companies of all sizes more efficient than ever before. The central, globally accessible database, the quick integration of current and high-quality tool data and an individually configurable </w:t>
      </w:r>
      <w:proofErr w:type="spellStart"/>
      <w:r>
        <w:rPr>
          <w:rFonts w:ascii="Century Gothic" w:hAnsi="Century Gothic" w:cs="Times"/>
          <w:color w:val="000000"/>
        </w:rPr>
        <w:t>shopfloor</w:t>
      </w:r>
      <w:proofErr w:type="spellEnd"/>
      <w:r>
        <w:rPr>
          <w:rFonts w:ascii="Century Gothic" w:hAnsi="Century Gothic" w:cs="Times"/>
          <w:color w:val="000000"/>
        </w:rPr>
        <w:t xml:space="preserve"> work flow – along with many other features – considerably speed up the entire manufacturing process. Additionally, TDM Systems places great emphasis on the fact that TDM is not an isolated solution. Around 20 quality-tested and maintained CAM interfaces ensure seamless communication between manufacturing-relevant systems – an indispensable aspect in the age of </w:t>
      </w:r>
      <w:proofErr w:type="spellStart"/>
      <w:r>
        <w:rPr>
          <w:rFonts w:ascii="Century Gothic" w:hAnsi="Century Gothic" w:cs="Times"/>
          <w:color w:val="000000"/>
        </w:rPr>
        <w:t>Industrie</w:t>
      </w:r>
      <w:proofErr w:type="spellEnd"/>
      <w:r>
        <w:rPr>
          <w:rFonts w:ascii="Century Gothic" w:hAnsi="Century Gothic" w:cs="Times"/>
          <w:color w:val="000000"/>
        </w:rPr>
        <w:t xml:space="preserve"> 4.0.</w:t>
      </w:r>
    </w:p>
    <w:p w14:paraId="13DE0F9C" w14:textId="2319CEDE" w:rsidR="00BF290D" w:rsidRDefault="00BF290D" w:rsidP="004B5657">
      <w:pPr>
        <w:spacing w:after="120" w:line="360" w:lineRule="auto"/>
        <w:rPr>
          <w:rFonts w:ascii="Century Gothic" w:hAnsi="Century Gothic"/>
          <w:bCs/>
        </w:rPr>
      </w:pPr>
    </w:p>
    <w:p w14:paraId="3021E474" w14:textId="4C6B45C2" w:rsidR="006B17E0" w:rsidRPr="006B17E0" w:rsidRDefault="006B17E0" w:rsidP="004B5657">
      <w:pPr>
        <w:spacing w:after="120" w:line="360" w:lineRule="auto"/>
        <w:rPr>
          <w:rFonts w:ascii="Century Gothic" w:hAnsi="Century Gothic"/>
          <w:b/>
        </w:rPr>
      </w:pPr>
      <w:r>
        <w:rPr>
          <w:rFonts w:ascii="Century Gothic" w:hAnsi="Century Gothic"/>
          <w:b/>
        </w:rPr>
        <w:t>TDM Systems at the EMO 2019</w:t>
      </w:r>
      <w:r w:rsidR="00597191">
        <w:rPr>
          <w:rFonts w:ascii="Century Gothic" w:hAnsi="Century Gothic"/>
          <w:b/>
        </w:rPr>
        <w:t>, September 16 - 21</w:t>
      </w:r>
      <w:r>
        <w:rPr>
          <w:rFonts w:ascii="Century Gothic" w:hAnsi="Century Gothic"/>
          <w:b/>
        </w:rPr>
        <w:t>:</w:t>
      </w:r>
    </w:p>
    <w:p w14:paraId="7BA57C2C" w14:textId="53CA3A0F" w:rsidR="006B17E0" w:rsidRPr="006B17E0" w:rsidRDefault="006B17E0" w:rsidP="006B17E0">
      <w:pPr>
        <w:pStyle w:val="Listenabsatz"/>
        <w:numPr>
          <w:ilvl w:val="0"/>
          <w:numId w:val="5"/>
        </w:numPr>
        <w:spacing w:after="120" w:line="360" w:lineRule="auto"/>
        <w:rPr>
          <w:rFonts w:ascii="Century Gothic" w:hAnsi="Century Gothic"/>
          <w:bCs/>
          <w:sz w:val="24"/>
          <w:szCs w:val="24"/>
        </w:rPr>
      </w:pPr>
      <w:r>
        <w:rPr>
          <w:rFonts w:ascii="Century Gothic" w:hAnsi="Century Gothic"/>
          <w:sz w:val="24"/>
        </w:rPr>
        <w:t>TDM Systems booth: Hall 9, F24</w:t>
      </w:r>
    </w:p>
    <w:p w14:paraId="1699AFE1" w14:textId="60E086BE" w:rsidR="006B17E0" w:rsidRPr="006B17E0" w:rsidRDefault="006B17E0" w:rsidP="006B17E0">
      <w:pPr>
        <w:pStyle w:val="Listenabsatz"/>
        <w:numPr>
          <w:ilvl w:val="0"/>
          <w:numId w:val="5"/>
        </w:numPr>
        <w:spacing w:after="120" w:line="360" w:lineRule="auto"/>
        <w:rPr>
          <w:rFonts w:ascii="Century Gothic" w:hAnsi="Century Gothic"/>
          <w:bCs/>
          <w:sz w:val="24"/>
          <w:szCs w:val="24"/>
        </w:rPr>
      </w:pPr>
      <w:r>
        <w:rPr>
          <w:rFonts w:ascii="Century Gothic" w:hAnsi="Century Gothic"/>
          <w:sz w:val="24"/>
        </w:rPr>
        <w:t xml:space="preserve">DMG MORI booth: Hall 2 at north entrance </w:t>
      </w:r>
    </w:p>
    <w:p w14:paraId="2F361417" w14:textId="1ED79581" w:rsidR="006B17E0" w:rsidRPr="006B17E0" w:rsidRDefault="006B17E0" w:rsidP="006B17E0">
      <w:pPr>
        <w:pStyle w:val="Listenabsatz"/>
        <w:numPr>
          <w:ilvl w:val="0"/>
          <w:numId w:val="5"/>
        </w:numPr>
        <w:spacing w:after="120" w:line="360" w:lineRule="auto"/>
        <w:rPr>
          <w:rFonts w:ascii="Century Gothic" w:hAnsi="Century Gothic"/>
          <w:bCs/>
          <w:sz w:val="24"/>
          <w:szCs w:val="24"/>
        </w:rPr>
      </w:pPr>
      <w:r>
        <w:rPr>
          <w:rFonts w:ascii="Century Gothic" w:hAnsi="Century Gothic"/>
          <w:sz w:val="24"/>
        </w:rPr>
        <w:t>KELCH booth: Hall 4, B61</w:t>
      </w:r>
    </w:p>
    <w:p w14:paraId="44FD8013" w14:textId="77777777" w:rsidR="006B17E0" w:rsidRDefault="006B17E0" w:rsidP="004B5657">
      <w:pPr>
        <w:spacing w:after="120" w:line="360" w:lineRule="auto"/>
        <w:rPr>
          <w:rFonts w:ascii="Century Gothic" w:hAnsi="Century Gothic"/>
          <w:bCs/>
        </w:rPr>
      </w:pPr>
    </w:p>
    <w:p w14:paraId="21C94DF4" w14:textId="4F8F3BFF" w:rsidR="00BF7313" w:rsidRPr="007B22E4" w:rsidRDefault="00BF7313" w:rsidP="004B5657">
      <w:pPr>
        <w:spacing w:after="120" w:line="360" w:lineRule="auto"/>
        <w:rPr>
          <w:rFonts w:ascii="Century Gothic" w:hAnsi="Century Gothic"/>
          <w:bCs/>
        </w:rPr>
      </w:pPr>
      <w:r>
        <w:rPr>
          <w:rFonts w:ascii="Century Gothic" w:hAnsi="Century Gothic"/>
        </w:rPr>
        <w:lastRenderedPageBreak/>
        <w:t xml:space="preserve">Print-quality images are available via the </w:t>
      </w:r>
      <w:r w:rsidRPr="00886179">
        <w:rPr>
          <w:rFonts w:ascii="Century Gothic" w:hAnsi="Century Gothic"/>
        </w:rPr>
        <w:t>following link:</w:t>
      </w:r>
    </w:p>
    <w:p w14:paraId="42C041D6" w14:textId="0FDE78E0" w:rsidR="00BF7313" w:rsidRDefault="00FC171F" w:rsidP="004B5657">
      <w:pPr>
        <w:spacing w:after="120"/>
        <w:rPr>
          <w:rStyle w:val="Hyperlink"/>
          <w:rFonts w:ascii="Century Gothic" w:hAnsi="Century Gothic" w:cs="Tahoma"/>
          <w:sz w:val="22"/>
        </w:rPr>
      </w:pPr>
      <w:hyperlink r:id="rId10" w:history="1">
        <w:r w:rsidR="00C1663E">
          <w:rPr>
            <w:rStyle w:val="Hyperlink"/>
            <w:rFonts w:ascii="Century Gothic" w:hAnsi="Century Gothic" w:cs="Tahoma"/>
            <w:sz w:val="22"/>
          </w:rPr>
          <w:t>http://archiv.storyletter.de/download/</w:t>
        </w:r>
        <w:r w:rsidR="00886179" w:rsidRPr="00886179">
          <w:rPr>
            <w:rStyle w:val="Hyperlink"/>
            <w:rFonts w:ascii="Century Gothic" w:hAnsi="Century Gothic" w:cs="Tahoma"/>
            <w:sz w:val="22"/>
          </w:rPr>
          <w:t>TDM_EMO_2019_WebCatalog_GlobalLine.zip</w:t>
        </w:r>
      </w:hyperlink>
      <w:bookmarkStart w:id="0" w:name="_GoBack"/>
      <w:bookmarkEnd w:id="0"/>
    </w:p>
    <w:p w14:paraId="5A4C497D" w14:textId="77777777" w:rsidR="00886179" w:rsidRPr="007B22E4" w:rsidRDefault="00886179" w:rsidP="004B5657">
      <w:pPr>
        <w:spacing w:after="120"/>
        <w:rPr>
          <w:rFonts w:ascii="Century Gothic" w:hAnsi="Century Gothic" w:cs="Tahoma"/>
          <w:bCs/>
          <w:sz w:val="22"/>
        </w:rPr>
      </w:pPr>
    </w:p>
    <w:p w14:paraId="3155584D" w14:textId="7C84D0DE" w:rsidR="006F48C4" w:rsidRPr="00BF7313" w:rsidRDefault="00817EC0" w:rsidP="000E70DF">
      <w:pPr>
        <w:rPr>
          <w:rFonts w:ascii="Century Gothic" w:eastAsia="Times New Roman" w:hAnsi="Century Gothic" w:cs="Times New Roman"/>
          <w:b/>
          <w:bCs/>
          <w:color w:val="404040" w:themeColor="text1" w:themeTint="BF"/>
          <w:sz w:val="28"/>
          <w:lang w:eastAsia="en-GB"/>
        </w:rPr>
      </w:pPr>
      <w:r>
        <w:rPr>
          <w:rFonts w:ascii="Century Gothic" w:hAnsi="Century Gothic"/>
          <w:b/>
          <w:noProof/>
          <w:color w:val="000000" w:themeColor="text1"/>
        </w:rPr>
        <mc:AlternateContent>
          <mc:Choice Requires="wps">
            <w:drawing>
              <wp:anchor distT="0" distB="0" distL="114300" distR="114300" simplePos="0" relativeHeight="251659264" behindDoc="0" locked="0" layoutInCell="1" allowOverlap="1" wp14:anchorId="3B7A2B30" wp14:editId="18705415">
                <wp:simplePos x="0" y="0"/>
                <wp:positionH relativeFrom="column">
                  <wp:posOffset>-52070</wp:posOffset>
                </wp:positionH>
                <wp:positionV relativeFrom="paragraph">
                  <wp:posOffset>404495</wp:posOffset>
                </wp:positionV>
                <wp:extent cx="2743200" cy="26479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743200" cy="2647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B652B6" w14:textId="77777777" w:rsidR="00E86A42" w:rsidRPr="007B22E4" w:rsidRDefault="00E86A42" w:rsidP="00E86A42">
                            <w:pPr>
                              <w:tabs>
                                <w:tab w:val="right" w:pos="9639"/>
                              </w:tabs>
                              <w:jc w:val="both"/>
                              <w:rPr>
                                <w:rFonts w:ascii="Century Gothic" w:hAnsi="Century Gothic"/>
                                <w:b/>
                                <w:color w:val="404040" w:themeColor="text1" w:themeTint="BF"/>
                                <w:sz w:val="28"/>
                              </w:rPr>
                            </w:pPr>
                            <w:r>
                              <w:rPr>
                                <w:rFonts w:ascii="Century Gothic" w:hAnsi="Century Gothic"/>
                                <w:b/>
                                <w:color w:val="404040" w:themeColor="text1" w:themeTint="BF"/>
                                <w:sz w:val="28"/>
                              </w:rPr>
                              <w:t>Your contact partner:</w:t>
                            </w:r>
                          </w:p>
                          <w:p w14:paraId="38E787FB" w14:textId="77777777" w:rsidR="00E86A42" w:rsidRPr="007B22E4" w:rsidRDefault="00E86A42" w:rsidP="00E86A42">
                            <w:pPr>
                              <w:tabs>
                                <w:tab w:val="right" w:pos="9639"/>
                              </w:tabs>
                              <w:jc w:val="both"/>
                              <w:rPr>
                                <w:rFonts w:ascii="Century Gothic" w:hAnsi="Century Gothic"/>
                                <w:b/>
                                <w:color w:val="404040" w:themeColor="text1" w:themeTint="BF"/>
                                <w:sz w:val="28"/>
                              </w:rPr>
                            </w:pPr>
                          </w:p>
                          <w:p w14:paraId="158FFCFE" w14:textId="77777777" w:rsidR="00E86A42" w:rsidRPr="007B22E4" w:rsidRDefault="00E86A42" w:rsidP="00E86A42">
                            <w:pPr>
                              <w:tabs>
                                <w:tab w:val="right" w:pos="9639"/>
                              </w:tabs>
                              <w:jc w:val="both"/>
                              <w:rPr>
                                <w:rFonts w:ascii="Century Gothic" w:hAnsi="Century Gothic"/>
                                <w:b/>
                                <w:color w:val="404040" w:themeColor="text1" w:themeTint="BF"/>
                              </w:rPr>
                            </w:pPr>
                            <w:r>
                              <w:rPr>
                                <w:rFonts w:ascii="Century Gothic" w:hAnsi="Century Gothic"/>
                                <w:b/>
                                <w:color w:val="404040" w:themeColor="text1" w:themeTint="BF"/>
                              </w:rPr>
                              <w:t>Sandra Schneck</w:t>
                            </w:r>
                          </w:p>
                          <w:p w14:paraId="4FE94CD4" w14:textId="77777777" w:rsidR="00E86A42" w:rsidRPr="007B22E4" w:rsidRDefault="00E86A42" w:rsidP="00E86A42">
                            <w:pPr>
                              <w:tabs>
                                <w:tab w:val="right" w:pos="9639"/>
                              </w:tabs>
                              <w:jc w:val="both"/>
                              <w:rPr>
                                <w:rFonts w:ascii="Century Gothic" w:hAnsi="Century Gothic"/>
                                <w:color w:val="404040" w:themeColor="text1" w:themeTint="BF"/>
                              </w:rPr>
                            </w:pPr>
                          </w:p>
                          <w:p w14:paraId="44352F77" w14:textId="7777777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rPr>
                            </w:pPr>
                            <w:r>
                              <w:rPr>
                                <w:rFonts w:ascii="Century Gothic" w:eastAsia="Calibri" w:hAnsi="Century Gothic"/>
                                <w:color w:val="404040" w:themeColor="text1" w:themeTint="BF"/>
                              </w:rPr>
                              <w:t>Telephone +49 (0) 7071 9492 1173</w:t>
                            </w:r>
                          </w:p>
                          <w:p w14:paraId="476AC8E3"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r>
                              <w:rPr>
                                <w:rFonts w:ascii="Century Gothic" w:eastAsia="Calibri" w:hAnsi="Century Gothic"/>
                                <w:color w:val="404040" w:themeColor="text1" w:themeTint="BF"/>
                              </w:rPr>
                              <w:t>sandra.schneck@tdmsystems.com</w:t>
                            </w:r>
                          </w:p>
                          <w:p w14:paraId="66A99271"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p>
                          <w:p w14:paraId="1263DB0F"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Pr>
                                <w:rFonts w:ascii="Century Gothic" w:eastAsia="Calibri" w:hAnsi="Century Gothic"/>
                                <w:b/>
                                <w:color w:val="404040" w:themeColor="text1" w:themeTint="BF"/>
                              </w:rPr>
                              <w:t>TDM Systems GmbH</w:t>
                            </w:r>
                          </w:p>
                          <w:p w14:paraId="1BD79868"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Pr>
                                <w:rFonts w:ascii="Century Gothic" w:eastAsia="Calibri" w:hAnsi="Century Gothic"/>
                                <w:b/>
                                <w:color w:val="404040" w:themeColor="text1" w:themeTint="BF"/>
                              </w:rPr>
                              <w:t>A member of the Sandvik Group</w:t>
                            </w:r>
                          </w:p>
                          <w:p w14:paraId="38FE8BF9" w14:textId="77777777" w:rsidR="00E86A42" w:rsidRPr="004E3D83"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4E3D83">
                              <w:rPr>
                                <w:rFonts w:ascii="Century Gothic" w:eastAsia="Calibri" w:hAnsi="Century Gothic"/>
                                <w:color w:val="404040" w:themeColor="text1" w:themeTint="BF"/>
                                <w:lang w:val="de-DE"/>
                              </w:rPr>
                              <w:t xml:space="preserve">Derendinger </w:t>
                            </w:r>
                            <w:proofErr w:type="spellStart"/>
                            <w:r w:rsidRPr="004E3D83">
                              <w:rPr>
                                <w:rFonts w:ascii="Century Gothic" w:eastAsia="Calibri" w:hAnsi="Century Gothic"/>
                                <w:color w:val="404040" w:themeColor="text1" w:themeTint="BF"/>
                                <w:lang w:val="de-DE"/>
                              </w:rPr>
                              <w:t>Strasse</w:t>
                            </w:r>
                            <w:proofErr w:type="spellEnd"/>
                            <w:r w:rsidRPr="004E3D83">
                              <w:rPr>
                                <w:rFonts w:ascii="Century Gothic" w:eastAsia="Calibri" w:hAnsi="Century Gothic"/>
                                <w:color w:val="404040" w:themeColor="text1" w:themeTint="BF"/>
                                <w:lang w:val="de-DE"/>
                              </w:rPr>
                              <w:t xml:space="preserve"> 53</w:t>
                            </w:r>
                          </w:p>
                          <w:p w14:paraId="12BF63CE" w14:textId="5D627E4F" w:rsidR="00E86A42" w:rsidRPr="004E3D83" w:rsidRDefault="00E86A42" w:rsidP="00E86A42">
                            <w:pPr>
                              <w:tabs>
                                <w:tab w:val="right" w:pos="9639"/>
                              </w:tabs>
                              <w:autoSpaceDE w:val="0"/>
                              <w:autoSpaceDN w:val="0"/>
                              <w:adjustRightInd w:val="0"/>
                              <w:rPr>
                                <w:rFonts w:ascii="Century Gothic" w:eastAsia="Calibri" w:hAnsi="Century Gothic"/>
                                <w:color w:val="EF9326"/>
                                <w:lang w:val="de-DE"/>
                              </w:rPr>
                            </w:pPr>
                            <w:r w:rsidRPr="004E3D83">
                              <w:rPr>
                                <w:rFonts w:ascii="Century Gothic" w:eastAsia="Calibri" w:hAnsi="Century Gothic"/>
                                <w:color w:val="404040" w:themeColor="text1" w:themeTint="BF"/>
                                <w:lang w:val="de-DE"/>
                              </w:rPr>
                              <w:t>72072 Tübingen, Germany</w:t>
                            </w:r>
                            <w:r w:rsidRPr="004E3D83">
                              <w:rPr>
                                <w:lang w:val="de-DE"/>
                              </w:rPr>
                              <w:br/>
                            </w:r>
                            <w:hyperlink r:id="rId11" w:history="1">
                              <w:r w:rsidRPr="004E3D83">
                                <w:rPr>
                                  <w:rStyle w:val="Hyperlink"/>
                                  <w:rFonts w:ascii="Century Gothic" w:eastAsia="Calibri" w:hAnsi="Century Gothic"/>
                                  <w:b/>
                                  <w:color w:val="EF9326"/>
                                  <w:lang w:val="de-DE"/>
                                </w:rPr>
                                <w:t>http://www.tdmsystems.com/</w:t>
                              </w:r>
                            </w:hyperlink>
                          </w:p>
                          <w:p w14:paraId="2D4500B9" w14:textId="77777777" w:rsidR="000E70DF" w:rsidRPr="004E3D83" w:rsidRDefault="000E70DF">
                            <w:pPr>
                              <w:rPr>
                                <w:color w:val="404040" w:themeColor="text1" w:themeTint="BF"/>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7A2B30" id="_x0000_t202" coordsize="21600,21600" o:spt="202" path="m,l,21600r21600,l21600,xe">
                <v:stroke joinstyle="miter"/>
                <v:path gradientshapeok="t" o:connecttype="rect"/>
              </v:shapetype>
              <v:shape id="Text Box 5" o:spid="_x0000_s1028" type="#_x0000_t202" style="position:absolute;margin-left:-4.1pt;margin-top:31.85pt;width:3in;height:20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" filled="f" stroked="f">
                <v:textbox>
                  <w:txbxContent>
                    <w:p w14:paraId="48B652B6" w14:textId="77777777" w:rsidR="00E86A42" w:rsidRPr="007B22E4" w:rsidRDefault="00E86A42" w:rsidP="00E86A42">
                      <w:pPr>
                        <w:tabs>
                          <w:tab w:val="right" w:pos="9639"/>
                        </w:tabs>
                        <w:jc w:val="both"/>
                        <w:rPr>
                          <w:rFonts w:ascii="Century Gothic" w:hAnsi="Century Gothic"/>
                          <w:b/>
                          <w:color w:val="404040" w:themeColor="text1" w:themeTint="BF"/>
                          <w:sz w:val="28"/>
                        </w:rPr>
                      </w:pPr>
                      <w:r>
                        <w:rPr>
                          <w:rFonts w:ascii="Century Gothic" w:hAnsi="Century Gothic"/>
                          <w:b/>
                          <w:color w:val="404040" w:themeColor="text1" w:themeTint="BF"/>
                          <w:sz w:val="28"/>
                        </w:rPr>
                        <w:t>Your contact partner:</w:t>
                      </w:r>
                    </w:p>
                    <w:p w14:paraId="38E787FB" w14:textId="77777777" w:rsidR="00E86A42" w:rsidRPr="007B22E4" w:rsidRDefault="00E86A42" w:rsidP="00E86A42">
                      <w:pPr>
                        <w:tabs>
                          <w:tab w:val="right" w:pos="9639"/>
                        </w:tabs>
                        <w:jc w:val="both"/>
                        <w:rPr>
                          <w:rFonts w:ascii="Century Gothic" w:hAnsi="Century Gothic"/>
                          <w:b/>
                          <w:color w:val="404040" w:themeColor="text1" w:themeTint="BF"/>
                          <w:sz w:val="28"/>
                        </w:rPr>
                      </w:pPr>
                    </w:p>
                    <w:p w14:paraId="158FFCFE" w14:textId="77777777" w:rsidR="00E86A42" w:rsidRPr="007B22E4" w:rsidRDefault="00E86A42" w:rsidP="00E86A42">
                      <w:pPr>
                        <w:tabs>
                          <w:tab w:val="right" w:pos="9639"/>
                        </w:tabs>
                        <w:jc w:val="both"/>
                        <w:rPr>
                          <w:rFonts w:ascii="Century Gothic" w:hAnsi="Century Gothic"/>
                          <w:b/>
                          <w:color w:val="404040" w:themeColor="text1" w:themeTint="BF"/>
                        </w:rPr>
                      </w:pPr>
                      <w:r>
                        <w:rPr>
                          <w:rFonts w:ascii="Century Gothic" w:hAnsi="Century Gothic"/>
                          <w:b/>
                          <w:color w:val="404040" w:themeColor="text1" w:themeTint="BF"/>
                        </w:rPr>
                        <w:t>Sandra Schneck</w:t>
                      </w:r>
                    </w:p>
                    <w:p w14:paraId="4FE94CD4" w14:textId="77777777" w:rsidR="00E86A42" w:rsidRPr="007B22E4" w:rsidRDefault="00E86A42" w:rsidP="00E86A42">
                      <w:pPr>
                        <w:tabs>
                          <w:tab w:val="right" w:pos="9639"/>
                        </w:tabs>
                        <w:jc w:val="both"/>
                        <w:rPr>
                          <w:rFonts w:ascii="Century Gothic" w:hAnsi="Century Gothic"/>
                          <w:color w:val="404040" w:themeColor="text1" w:themeTint="BF"/>
                        </w:rPr>
                      </w:pPr>
                    </w:p>
                    <w:p w14:paraId="44352F77" w14:textId="7777777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rPr>
                      </w:pPr>
                      <w:r>
                        <w:rPr>
                          <w:rFonts w:ascii="Century Gothic" w:eastAsia="Calibri" w:hAnsi="Century Gothic"/>
                          <w:color w:val="404040" w:themeColor="text1" w:themeTint="BF"/>
                        </w:rPr>
                        <w:t>Telephone +49 (0) 7071 9492 1173</w:t>
                      </w:r>
                    </w:p>
                    <w:p w14:paraId="476AC8E3"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r>
                        <w:rPr>
                          <w:rFonts w:ascii="Century Gothic" w:eastAsia="Calibri" w:hAnsi="Century Gothic"/>
                          <w:color w:val="404040" w:themeColor="text1" w:themeTint="BF"/>
                        </w:rPr>
                        <w:t>sandra.schneck@tdmsystems.com</w:t>
                      </w:r>
                    </w:p>
                    <w:p w14:paraId="66A99271"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p>
                    <w:p w14:paraId="1263DB0F"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Pr>
                          <w:rFonts w:ascii="Century Gothic" w:eastAsia="Calibri" w:hAnsi="Century Gothic"/>
                          <w:b/>
                          <w:color w:val="404040" w:themeColor="text1" w:themeTint="BF"/>
                        </w:rPr>
                        <w:t>TDM Systems GmbH</w:t>
                      </w:r>
                    </w:p>
                    <w:p w14:paraId="1BD79868"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Pr>
                          <w:rFonts w:ascii="Century Gothic" w:eastAsia="Calibri" w:hAnsi="Century Gothic"/>
                          <w:b/>
                          <w:color w:val="404040" w:themeColor="text1" w:themeTint="BF"/>
                        </w:rPr>
                        <w:t>A member of the Sandvik Group</w:t>
                      </w:r>
                    </w:p>
                    <w:p w14:paraId="38FE8BF9" w14:textId="77777777" w:rsidR="00E86A42" w:rsidRPr="004E3D83"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4E3D83">
                        <w:rPr>
                          <w:rFonts w:ascii="Century Gothic" w:eastAsia="Calibri" w:hAnsi="Century Gothic"/>
                          <w:color w:val="404040" w:themeColor="text1" w:themeTint="BF"/>
                          <w:lang w:val="de-DE"/>
                        </w:rPr>
                        <w:t xml:space="preserve">Derendinger </w:t>
                      </w:r>
                      <w:proofErr w:type="spellStart"/>
                      <w:r w:rsidRPr="004E3D83">
                        <w:rPr>
                          <w:rFonts w:ascii="Century Gothic" w:eastAsia="Calibri" w:hAnsi="Century Gothic"/>
                          <w:color w:val="404040" w:themeColor="text1" w:themeTint="BF"/>
                          <w:lang w:val="de-DE"/>
                        </w:rPr>
                        <w:t>Strasse</w:t>
                      </w:r>
                      <w:proofErr w:type="spellEnd"/>
                      <w:r w:rsidRPr="004E3D83">
                        <w:rPr>
                          <w:rFonts w:ascii="Century Gothic" w:eastAsia="Calibri" w:hAnsi="Century Gothic"/>
                          <w:color w:val="404040" w:themeColor="text1" w:themeTint="BF"/>
                          <w:lang w:val="de-DE"/>
                        </w:rPr>
                        <w:t xml:space="preserve"> 53</w:t>
                      </w:r>
                    </w:p>
                    <w:p w14:paraId="12BF63CE" w14:textId="5D627E4F" w:rsidR="00E86A42" w:rsidRPr="004E3D83" w:rsidRDefault="00E86A42" w:rsidP="00E86A42">
                      <w:pPr>
                        <w:tabs>
                          <w:tab w:val="right" w:pos="9639"/>
                        </w:tabs>
                        <w:autoSpaceDE w:val="0"/>
                        <w:autoSpaceDN w:val="0"/>
                        <w:adjustRightInd w:val="0"/>
                        <w:rPr>
                          <w:rFonts w:ascii="Century Gothic" w:eastAsia="Calibri" w:hAnsi="Century Gothic"/>
                          <w:color w:val="EF9326"/>
                          <w:lang w:val="de-DE"/>
                        </w:rPr>
                      </w:pPr>
                      <w:r w:rsidRPr="004E3D83">
                        <w:rPr>
                          <w:rFonts w:ascii="Century Gothic" w:eastAsia="Calibri" w:hAnsi="Century Gothic"/>
                          <w:color w:val="404040" w:themeColor="text1" w:themeTint="BF"/>
                          <w:lang w:val="de-DE"/>
                        </w:rPr>
                        <w:t>72072 Tübingen, Germany</w:t>
                      </w:r>
                      <w:r w:rsidRPr="004E3D83">
                        <w:rPr>
                          <w:lang w:val="de-DE"/>
                        </w:rPr>
                        <w:br/>
                      </w:r>
                      <w:r w:rsidR="00886179">
                        <w:fldChar w:fldCharType="begin"/>
                      </w:r>
                      <w:r w:rsidR="00886179" w:rsidRPr="00886179">
                        <w:rPr>
                          <w:lang w:val="de-DE"/>
                        </w:rPr>
                        <w:instrText xml:space="preserve"> HYPERLINK "http://www.tdmsystems.com/" </w:instrText>
                      </w:r>
                      <w:r w:rsidR="00886179">
                        <w:fldChar w:fldCharType="separate"/>
                      </w:r>
                      <w:r w:rsidRPr="004E3D83">
                        <w:rPr>
                          <w:rStyle w:val="Hyperlink"/>
                          <w:rFonts w:ascii="Century Gothic" w:eastAsia="Calibri" w:hAnsi="Century Gothic"/>
                          <w:b/>
                          <w:color w:val="EF9326"/>
                          <w:lang w:val="de-DE"/>
                        </w:rPr>
                        <w:t>http://www.tdmsystems.com/</w:t>
                      </w:r>
                      <w:r w:rsidR="00886179">
                        <w:rPr>
                          <w:rStyle w:val="Hyperlink"/>
                          <w:rFonts w:ascii="Century Gothic" w:eastAsia="Calibri" w:hAnsi="Century Gothic"/>
                          <w:b/>
                          <w:color w:val="EF9326"/>
                          <w:lang w:val="de-DE"/>
                        </w:rPr>
                        <w:fldChar w:fldCharType="end"/>
                      </w:r>
                    </w:p>
                    <w:p w14:paraId="2D4500B9" w14:textId="77777777" w:rsidR="000E70DF" w:rsidRPr="004E3D83" w:rsidRDefault="000E70DF">
                      <w:pPr>
                        <w:rPr>
                          <w:color w:val="404040" w:themeColor="text1" w:themeTint="BF"/>
                          <w:lang w:val="de-DE"/>
                        </w:rPr>
                      </w:pPr>
                    </w:p>
                  </w:txbxContent>
                </v:textbox>
                <w10:wrap type="square"/>
              </v:shape>
            </w:pict>
          </mc:Fallback>
        </mc:AlternateContent>
      </w:r>
      <w:r>
        <w:rPr>
          <w:rFonts w:ascii="Century Gothic" w:hAnsi="Century Gothic"/>
          <w:b/>
          <w:noProof/>
          <w:color w:val="000000" w:themeColor="text1"/>
        </w:rPr>
        <mc:AlternateContent>
          <mc:Choice Requires="wps">
            <w:drawing>
              <wp:anchor distT="0" distB="0" distL="114300" distR="114300" simplePos="0" relativeHeight="251661312" behindDoc="0" locked="0" layoutInCell="1" allowOverlap="1" wp14:anchorId="27680740" wp14:editId="0088C448">
                <wp:simplePos x="0" y="0"/>
                <wp:positionH relativeFrom="column">
                  <wp:posOffset>2809240</wp:posOffset>
                </wp:positionH>
                <wp:positionV relativeFrom="paragraph">
                  <wp:posOffset>407035</wp:posOffset>
                </wp:positionV>
                <wp:extent cx="2743200" cy="2961640"/>
                <wp:effectExtent l="0" t="0" r="0" b="10160"/>
                <wp:wrapSquare wrapText="bothSides"/>
                <wp:docPr id="6" name="Text Box 6"/>
                <wp:cNvGraphicFramePr/>
                <a:graphic xmlns:a="http://schemas.openxmlformats.org/drawingml/2006/main">
                  <a:graphicData uri="http://schemas.microsoft.com/office/word/2010/wordprocessingShape">
                    <wps:wsp>
                      <wps:cNvSpPr txBox="1"/>
                      <wps:spPr>
                        <a:xfrm>
                          <a:off x="0" y="0"/>
                          <a:ext cx="2743200" cy="2961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3A697B" w14:textId="77777777" w:rsidR="00E86A42" w:rsidRPr="007B22E4" w:rsidRDefault="00E86A42" w:rsidP="00E86A42">
                            <w:pPr>
                              <w:rPr>
                                <w:rFonts w:ascii="Century Gothic" w:eastAsia="Times New Roman" w:hAnsi="Century Gothic" w:cs="Times New Roman"/>
                                <w:color w:val="404040" w:themeColor="text1" w:themeTint="BF"/>
                                <w:sz w:val="28"/>
                                <w:lang w:eastAsia="en-GB"/>
                              </w:rPr>
                            </w:pPr>
                            <w:r>
                              <w:rPr>
                                <w:rFonts w:ascii="Century Gothic" w:eastAsia="Times New Roman" w:hAnsi="Century Gothic" w:cs="Times New Roman"/>
                                <w:b/>
                                <w:color w:val="404040" w:themeColor="text1" w:themeTint="BF"/>
                                <w:sz w:val="28"/>
                              </w:rPr>
                              <w:t>Agency contact</w:t>
                            </w:r>
                            <w:r>
                              <w:rPr>
                                <w:rFonts w:ascii="Century Gothic" w:eastAsia="Times New Roman" w:hAnsi="Century Gothic" w:cs="Times New Roman"/>
                                <w:color w:val="404040" w:themeColor="text1" w:themeTint="BF"/>
                                <w:sz w:val="28"/>
                              </w:rPr>
                              <w:t>:</w:t>
                            </w:r>
                          </w:p>
                          <w:p w14:paraId="7D4A910F" w14:textId="77777777" w:rsidR="000E70DF" w:rsidRPr="007B22E4" w:rsidRDefault="000E70DF" w:rsidP="000E70DF">
                            <w:pPr>
                              <w:rPr>
                                <w:rFonts w:ascii="Century Gothic" w:hAnsi="Century Gothic"/>
                                <w:color w:val="404040" w:themeColor="text1" w:themeTint="BF"/>
                              </w:rPr>
                            </w:pPr>
                          </w:p>
                          <w:p w14:paraId="3A2C830F" w14:textId="77777777" w:rsidR="00E86A42" w:rsidRPr="007B22E4" w:rsidRDefault="00E86A42" w:rsidP="00E86A42">
                            <w:pPr>
                              <w:tabs>
                                <w:tab w:val="right" w:pos="9639"/>
                              </w:tabs>
                              <w:autoSpaceDE w:val="0"/>
                              <w:autoSpaceDN w:val="0"/>
                              <w:adjustRightInd w:val="0"/>
                              <w:rPr>
                                <w:rFonts w:ascii="Century Gothic" w:eastAsia="Calibri" w:hAnsi="Century Gothic"/>
                                <w:b/>
                                <w:color w:val="404040" w:themeColor="text1" w:themeTint="BF"/>
                              </w:rPr>
                            </w:pPr>
                            <w:r>
                              <w:rPr>
                                <w:rFonts w:ascii="Century Gothic" w:eastAsia="Calibri" w:hAnsi="Century Gothic"/>
                                <w:b/>
                                <w:color w:val="404040" w:themeColor="text1" w:themeTint="BF"/>
                              </w:rPr>
                              <w:t>Judith Klingler</w:t>
                            </w:r>
                          </w:p>
                          <w:p w14:paraId="58ACA7E5" w14:textId="7777777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rPr>
                            </w:pPr>
                          </w:p>
                          <w:p w14:paraId="72B1E709" w14:textId="7777777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rPr>
                            </w:pPr>
                            <w:r>
                              <w:rPr>
                                <w:rFonts w:ascii="Century Gothic" w:eastAsia="Calibri" w:hAnsi="Century Gothic"/>
                                <w:color w:val="404040" w:themeColor="text1" w:themeTint="BF"/>
                              </w:rPr>
                              <w:t>Telephone +49 (0) 7071 93872 13</w:t>
                            </w:r>
                          </w:p>
                          <w:p w14:paraId="2DF94539" w14:textId="77777777" w:rsidR="00E86A42" w:rsidRPr="004E3D83"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4E3D83">
                              <w:rPr>
                                <w:rFonts w:ascii="Century Gothic" w:eastAsia="Calibri" w:hAnsi="Century Gothic"/>
                                <w:color w:val="404040" w:themeColor="text1" w:themeTint="BF"/>
                                <w:lang w:val="de-DE"/>
                              </w:rPr>
                              <w:t>j.klingler@storymaker.de</w:t>
                            </w:r>
                          </w:p>
                          <w:p w14:paraId="4EE16669" w14:textId="77777777" w:rsidR="00E86A42" w:rsidRPr="004E3D83"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p>
                          <w:p w14:paraId="3822A7A8" w14:textId="77777777" w:rsidR="00E86A42" w:rsidRPr="004E3D83" w:rsidRDefault="00E86A42" w:rsidP="00E86A42">
                            <w:pPr>
                              <w:tabs>
                                <w:tab w:val="right" w:pos="9639"/>
                              </w:tabs>
                              <w:autoSpaceDE w:val="0"/>
                              <w:autoSpaceDN w:val="0"/>
                              <w:adjustRightInd w:val="0"/>
                              <w:rPr>
                                <w:rFonts w:ascii="Century Gothic" w:eastAsia="Calibri" w:hAnsi="Century Gothic"/>
                                <w:b/>
                                <w:color w:val="404040" w:themeColor="text1" w:themeTint="BF"/>
                                <w:lang w:val="de-DE"/>
                              </w:rPr>
                            </w:pPr>
                            <w:r w:rsidRPr="004E3D83">
                              <w:rPr>
                                <w:rFonts w:ascii="Century Gothic" w:eastAsia="Calibri" w:hAnsi="Century Gothic"/>
                                <w:b/>
                                <w:color w:val="404040" w:themeColor="text1" w:themeTint="BF"/>
                                <w:lang w:val="de-DE"/>
                              </w:rPr>
                              <w:t>Storymaker GmbH</w:t>
                            </w:r>
                          </w:p>
                          <w:p w14:paraId="2486A5E2" w14:textId="77777777" w:rsidR="00E86A42" w:rsidRPr="004E3D83"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4E3D83">
                              <w:rPr>
                                <w:rFonts w:ascii="Century Gothic" w:eastAsia="Calibri" w:hAnsi="Century Gothic"/>
                                <w:color w:val="404040" w:themeColor="text1" w:themeTint="BF"/>
                                <w:lang w:val="de-DE"/>
                              </w:rPr>
                              <w:t xml:space="preserve">Derendinger </w:t>
                            </w:r>
                            <w:proofErr w:type="spellStart"/>
                            <w:r w:rsidRPr="004E3D83">
                              <w:rPr>
                                <w:rFonts w:ascii="Century Gothic" w:eastAsia="Calibri" w:hAnsi="Century Gothic"/>
                                <w:color w:val="404040" w:themeColor="text1" w:themeTint="BF"/>
                                <w:lang w:val="de-DE"/>
                              </w:rPr>
                              <w:t>Strasse</w:t>
                            </w:r>
                            <w:proofErr w:type="spellEnd"/>
                            <w:r w:rsidRPr="004E3D83">
                              <w:rPr>
                                <w:rFonts w:ascii="Century Gothic" w:eastAsia="Calibri" w:hAnsi="Century Gothic"/>
                                <w:color w:val="404040" w:themeColor="text1" w:themeTint="BF"/>
                                <w:lang w:val="de-DE"/>
                              </w:rPr>
                              <w:t xml:space="preserve"> 50</w:t>
                            </w:r>
                          </w:p>
                          <w:p w14:paraId="46DFCC83" w14:textId="12B5A3B8" w:rsidR="00E86A42" w:rsidRPr="004E3D83" w:rsidRDefault="00E86A42" w:rsidP="00E86A42">
                            <w:pPr>
                              <w:tabs>
                                <w:tab w:val="right" w:pos="9639"/>
                              </w:tabs>
                              <w:autoSpaceDE w:val="0"/>
                              <w:autoSpaceDN w:val="0"/>
                              <w:adjustRightInd w:val="0"/>
                              <w:rPr>
                                <w:rFonts w:ascii="Century Gothic" w:eastAsia="Calibri" w:hAnsi="Century Gothic"/>
                                <w:color w:val="EF9326"/>
                                <w:lang w:val="de-DE"/>
                              </w:rPr>
                            </w:pPr>
                            <w:r w:rsidRPr="004E3D83">
                              <w:rPr>
                                <w:rFonts w:ascii="Century Gothic" w:eastAsia="Calibri" w:hAnsi="Century Gothic"/>
                                <w:color w:val="404040" w:themeColor="text1" w:themeTint="BF"/>
                                <w:lang w:val="de-DE"/>
                              </w:rPr>
                              <w:t>72072 Tübingen, Germany</w:t>
                            </w:r>
                          </w:p>
                          <w:p w14:paraId="171C77CC" w14:textId="70F2D805" w:rsidR="00E86A42" w:rsidRPr="004E3D83" w:rsidRDefault="00FC171F" w:rsidP="000E70DF">
                            <w:pPr>
                              <w:rPr>
                                <w:rFonts w:ascii="News Gothic MT" w:hAnsi="News Gothic MT"/>
                                <w:b/>
                                <w:color w:val="EF9326"/>
                                <w:lang w:val="de-DE"/>
                              </w:rPr>
                            </w:pPr>
                            <w:hyperlink r:id="rId12" w:history="1">
                              <w:r w:rsidR="00C1663E" w:rsidRPr="004E3D83">
                                <w:rPr>
                                  <w:rStyle w:val="Hyperlink"/>
                                  <w:rFonts w:ascii="Tahoma" w:eastAsia="Calibri" w:hAnsi="Tahoma" w:cstheme="minorBidi"/>
                                  <w:b/>
                                  <w:color w:val="EF9326"/>
                                  <w:lang w:val="de-DE"/>
                                </w:rPr>
                                <w:t>http://www.storymaker.de/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680740" id="Text Box 6" o:spid="_x0000_s1029" type="#_x0000_t202" style="position:absolute;margin-left:221.2pt;margin-top:32.05pt;width:3in;height:233.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" filled="f" stroked="f">
                <v:textbox>
                  <w:txbxContent>
                    <w:p w14:paraId="7D3A697B" w14:textId="77777777" w:rsidR="00E86A42" w:rsidRPr="007B22E4" w:rsidRDefault="00E86A42" w:rsidP="00E86A42">
                      <w:pPr>
                        <w:rPr>
                          <w:rFonts w:ascii="Century Gothic" w:eastAsia="Times New Roman" w:hAnsi="Century Gothic" w:cs="Times New Roman"/>
                          <w:color w:val="404040" w:themeColor="text1" w:themeTint="BF"/>
                          <w:sz w:val="28"/>
                          <w:lang w:eastAsia="en-GB"/>
                        </w:rPr>
                      </w:pPr>
                      <w:r>
                        <w:rPr>
                          <w:rFonts w:ascii="Century Gothic" w:eastAsia="Times New Roman" w:hAnsi="Century Gothic" w:cs="Times New Roman"/>
                          <w:b/>
                          <w:color w:val="404040" w:themeColor="text1" w:themeTint="BF"/>
                          <w:sz w:val="28"/>
                        </w:rPr>
                        <w:t>Agency contact</w:t>
                      </w:r>
                      <w:r>
                        <w:rPr>
                          <w:rFonts w:ascii="Century Gothic" w:eastAsia="Times New Roman" w:hAnsi="Century Gothic" w:cs="Times New Roman"/>
                          <w:color w:val="404040" w:themeColor="text1" w:themeTint="BF"/>
                          <w:sz w:val="28"/>
                        </w:rPr>
                        <w:t>:</w:t>
                      </w:r>
                    </w:p>
                    <w:p w14:paraId="7D4A910F" w14:textId="77777777" w:rsidR="000E70DF" w:rsidRPr="007B22E4" w:rsidRDefault="000E70DF" w:rsidP="000E70DF">
                      <w:pPr>
                        <w:rPr>
                          <w:rFonts w:ascii="Century Gothic" w:hAnsi="Century Gothic"/>
                          <w:color w:val="404040" w:themeColor="text1" w:themeTint="BF"/>
                        </w:rPr>
                      </w:pPr>
                    </w:p>
                    <w:p w14:paraId="3A2C830F" w14:textId="77777777" w:rsidR="00E86A42" w:rsidRPr="007B22E4" w:rsidRDefault="00E86A42" w:rsidP="00E86A42">
                      <w:pPr>
                        <w:tabs>
                          <w:tab w:val="right" w:pos="9639"/>
                        </w:tabs>
                        <w:autoSpaceDE w:val="0"/>
                        <w:autoSpaceDN w:val="0"/>
                        <w:adjustRightInd w:val="0"/>
                        <w:rPr>
                          <w:rFonts w:ascii="Century Gothic" w:eastAsia="Calibri" w:hAnsi="Century Gothic"/>
                          <w:b/>
                          <w:color w:val="404040" w:themeColor="text1" w:themeTint="BF"/>
                        </w:rPr>
                      </w:pPr>
                      <w:r>
                        <w:rPr>
                          <w:rFonts w:ascii="Century Gothic" w:eastAsia="Calibri" w:hAnsi="Century Gothic"/>
                          <w:b/>
                          <w:color w:val="404040" w:themeColor="text1" w:themeTint="BF"/>
                        </w:rPr>
                        <w:t>Judith Klingler</w:t>
                      </w:r>
                    </w:p>
                    <w:p w14:paraId="58ACA7E5" w14:textId="7777777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rPr>
                      </w:pPr>
                    </w:p>
                    <w:p w14:paraId="72B1E709" w14:textId="77777777" w:rsidR="00E86A42" w:rsidRPr="007B22E4" w:rsidRDefault="00E86A42" w:rsidP="00E86A42">
                      <w:pPr>
                        <w:tabs>
                          <w:tab w:val="right" w:pos="9639"/>
                        </w:tabs>
                        <w:autoSpaceDE w:val="0"/>
                        <w:autoSpaceDN w:val="0"/>
                        <w:adjustRightInd w:val="0"/>
                        <w:rPr>
                          <w:rFonts w:ascii="Century Gothic" w:eastAsia="Calibri" w:hAnsi="Century Gothic"/>
                          <w:color w:val="404040" w:themeColor="text1" w:themeTint="BF"/>
                        </w:rPr>
                      </w:pPr>
                      <w:r>
                        <w:rPr>
                          <w:rFonts w:ascii="Century Gothic" w:eastAsia="Calibri" w:hAnsi="Century Gothic"/>
                          <w:color w:val="404040" w:themeColor="text1" w:themeTint="BF"/>
                        </w:rPr>
                        <w:t>Telephone +49 (0) 7071 93872 13</w:t>
                      </w:r>
                    </w:p>
                    <w:p w14:paraId="2DF94539" w14:textId="77777777" w:rsidR="00E86A42" w:rsidRPr="004E3D83"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4E3D83">
                        <w:rPr>
                          <w:rFonts w:ascii="Century Gothic" w:eastAsia="Calibri" w:hAnsi="Century Gothic"/>
                          <w:color w:val="404040" w:themeColor="text1" w:themeTint="BF"/>
                          <w:lang w:val="de-DE"/>
                        </w:rPr>
                        <w:t>j.klingler@storymaker.de</w:t>
                      </w:r>
                    </w:p>
                    <w:p w14:paraId="4EE16669" w14:textId="77777777" w:rsidR="00E86A42" w:rsidRPr="004E3D83"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p>
                    <w:p w14:paraId="3822A7A8" w14:textId="77777777" w:rsidR="00E86A42" w:rsidRPr="004E3D83" w:rsidRDefault="00E86A42" w:rsidP="00E86A42">
                      <w:pPr>
                        <w:tabs>
                          <w:tab w:val="right" w:pos="9639"/>
                        </w:tabs>
                        <w:autoSpaceDE w:val="0"/>
                        <w:autoSpaceDN w:val="0"/>
                        <w:adjustRightInd w:val="0"/>
                        <w:rPr>
                          <w:rFonts w:ascii="Century Gothic" w:eastAsia="Calibri" w:hAnsi="Century Gothic"/>
                          <w:b/>
                          <w:color w:val="404040" w:themeColor="text1" w:themeTint="BF"/>
                          <w:lang w:val="de-DE"/>
                        </w:rPr>
                      </w:pPr>
                      <w:r w:rsidRPr="004E3D83">
                        <w:rPr>
                          <w:rFonts w:ascii="Century Gothic" w:eastAsia="Calibri" w:hAnsi="Century Gothic"/>
                          <w:b/>
                          <w:color w:val="404040" w:themeColor="text1" w:themeTint="BF"/>
                          <w:lang w:val="de-DE"/>
                        </w:rPr>
                        <w:t>Storymaker GmbH</w:t>
                      </w:r>
                    </w:p>
                    <w:p w14:paraId="2486A5E2" w14:textId="77777777" w:rsidR="00E86A42" w:rsidRPr="004E3D83"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4E3D83">
                        <w:rPr>
                          <w:rFonts w:ascii="Century Gothic" w:eastAsia="Calibri" w:hAnsi="Century Gothic"/>
                          <w:color w:val="404040" w:themeColor="text1" w:themeTint="BF"/>
                          <w:lang w:val="de-DE"/>
                        </w:rPr>
                        <w:t xml:space="preserve">Derendinger </w:t>
                      </w:r>
                      <w:proofErr w:type="spellStart"/>
                      <w:r w:rsidRPr="004E3D83">
                        <w:rPr>
                          <w:rFonts w:ascii="Century Gothic" w:eastAsia="Calibri" w:hAnsi="Century Gothic"/>
                          <w:color w:val="404040" w:themeColor="text1" w:themeTint="BF"/>
                          <w:lang w:val="de-DE"/>
                        </w:rPr>
                        <w:t>Strasse</w:t>
                      </w:r>
                      <w:proofErr w:type="spellEnd"/>
                      <w:r w:rsidRPr="004E3D83">
                        <w:rPr>
                          <w:rFonts w:ascii="Century Gothic" w:eastAsia="Calibri" w:hAnsi="Century Gothic"/>
                          <w:color w:val="404040" w:themeColor="text1" w:themeTint="BF"/>
                          <w:lang w:val="de-DE"/>
                        </w:rPr>
                        <w:t xml:space="preserve"> 50</w:t>
                      </w:r>
                    </w:p>
                    <w:p w14:paraId="46DFCC83" w14:textId="12B5A3B8" w:rsidR="00E86A42" w:rsidRPr="004E3D83" w:rsidRDefault="00E86A42" w:rsidP="00E86A42">
                      <w:pPr>
                        <w:tabs>
                          <w:tab w:val="right" w:pos="9639"/>
                        </w:tabs>
                        <w:autoSpaceDE w:val="0"/>
                        <w:autoSpaceDN w:val="0"/>
                        <w:adjustRightInd w:val="0"/>
                        <w:rPr>
                          <w:rFonts w:ascii="Century Gothic" w:eastAsia="Calibri" w:hAnsi="Century Gothic"/>
                          <w:color w:val="EF9326"/>
                          <w:lang w:val="de-DE"/>
                        </w:rPr>
                      </w:pPr>
                      <w:r w:rsidRPr="004E3D83">
                        <w:rPr>
                          <w:rFonts w:ascii="Century Gothic" w:eastAsia="Calibri" w:hAnsi="Century Gothic"/>
                          <w:color w:val="404040" w:themeColor="text1" w:themeTint="BF"/>
                          <w:lang w:val="de-DE"/>
                        </w:rPr>
                        <w:t>72072 Tübingen, Germany</w:t>
                      </w:r>
                    </w:p>
                    <w:p w14:paraId="171C77CC" w14:textId="70F2D805" w:rsidR="00E86A42" w:rsidRPr="004E3D83" w:rsidRDefault="00886179" w:rsidP="000E70DF">
                      <w:pPr>
                        <w:rPr>
                          <w:rFonts w:ascii="News Gothic MT" w:hAnsi="News Gothic MT"/>
                          <w:b/>
                          <w:color w:val="EF9326"/>
                          <w:lang w:val="de-DE"/>
                        </w:rPr>
                      </w:pPr>
                      <w:r>
                        <w:fldChar w:fldCharType="begin"/>
                      </w:r>
                      <w:r w:rsidRPr="00886179">
                        <w:rPr>
                          <w:lang w:val="de-DE"/>
                        </w:rPr>
                        <w:instrText xml:space="preserve"> HYPERLINK "http://www.storymaker.de/" </w:instrText>
                      </w:r>
                      <w:r>
                        <w:fldChar w:fldCharType="separate"/>
                      </w:r>
                      <w:r w:rsidR="00C1663E" w:rsidRPr="004E3D83">
                        <w:rPr>
                          <w:rStyle w:val="Hyperlink"/>
                          <w:rFonts w:ascii="Tahoma" w:eastAsia="Calibri" w:hAnsi="Tahoma" w:cstheme="minorBidi"/>
                          <w:b/>
                          <w:color w:val="EF9326"/>
                          <w:lang w:val="de-DE"/>
                        </w:rPr>
                        <w:t>http://www.storymaker.de/</w:t>
                      </w:r>
                      <w:r>
                        <w:rPr>
                          <w:rStyle w:val="Hyperlink"/>
                          <w:rFonts w:ascii="Tahoma" w:eastAsia="Calibri" w:hAnsi="Tahoma" w:cstheme="minorBidi"/>
                          <w:b/>
                          <w:color w:val="EF9326"/>
                          <w:lang w:val="de-DE"/>
                        </w:rPr>
                        <w:fldChar w:fldCharType="end"/>
                      </w:r>
                    </w:p>
                  </w:txbxContent>
                </v:textbox>
                <w10:wrap type="square"/>
              </v:shape>
            </w:pict>
          </mc:Fallback>
        </mc:AlternateContent>
      </w:r>
      <w:r>
        <w:rPr>
          <w:rFonts w:ascii="Century Gothic" w:eastAsia="Times New Roman" w:hAnsi="Century Gothic" w:cs="Times New Roman"/>
          <w:b/>
          <w:noProof/>
          <w:color w:val="000000" w:themeColor="text1"/>
          <w:sz w:val="28"/>
        </w:rPr>
        <mc:AlternateContent>
          <mc:Choice Requires="wps">
            <w:drawing>
              <wp:anchor distT="0" distB="0" distL="114300" distR="114300" simplePos="0" relativeHeight="251666432" behindDoc="0" locked="0" layoutInCell="1" allowOverlap="1" wp14:anchorId="1A54626A" wp14:editId="1E1AE0BF">
                <wp:simplePos x="0" y="0"/>
                <wp:positionH relativeFrom="column">
                  <wp:posOffset>2465705</wp:posOffset>
                </wp:positionH>
                <wp:positionV relativeFrom="paragraph">
                  <wp:posOffset>125730</wp:posOffset>
                </wp:positionV>
                <wp:extent cx="572135" cy="2540"/>
                <wp:effectExtent l="0" t="0" r="37465" b="48260"/>
                <wp:wrapNone/>
                <wp:docPr id="10" name="Straight Connector 10"/>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F6CCF0" id="Straight Connector 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15pt,9.9pt" to="239.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" strokecolor="#bfbfbf [2412]" strokeweight="1.5pt">
                <v:stroke joinstyle="miter"/>
              </v:line>
            </w:pict>
          </mc:Fallback>
        </mc:AlternateContent>
      </w:r>
    </w:p>
    <w:p w14:paraId="5530A580" w14:textId="77777777" w:rsidR="00E86A42" w:rsidRPr="00BF7313" w:rsidRDefault="00E86A42" w:rsidP="000E70DF">
      <w:pPr>
        <w:rPr>
          <w:rFonts w:ascii="Century Gothic" w:eastAsia="Times New Roman" w:hAnsi="Century Gothic" w:cs="Times New Roman"/>
          <w:b/>
          <w:bCs/>
          <w:color w:val="404040" w:themeColor="text1" w:themeTint="BF"/>
          <w:sz w:val="28"/>
          <w:lang w:eastAsia="en-GB"/>
        </w:rPr>
      </w:pPr>
    </w:p>
    <w:p w14:paraId="51C2A79D" w14:textId="630BB2CC" w:rsidR="006F48C4" w:rsidRPr="00BF7313" w:rsidRDefault="006F48C4" w:rsidP="000E70DF">
      <w:pPr>
        <w:rPr>
          <w:rFonts w:ascii="Century Gothic" w:eastAsia="Times New Roman" w:hAnsi="Century Gothic" w:cs="Times New Roman"/>
          <w:b/>
          <w:bCs/>
          <w:color w:val="404040" w:themeColor="text1" w:themeTint="BF"/>
          <w:sz w:val="28"/>
          <w:lang w:eastAsia="en-GB"/>
        </w:rPr>
      </w:pPr>
      <w:r>
        <w:rPr>
          <w:rFonts w:ascii="Century Gothic" w:eastAsia="Times New Roman" w:hAnsi="Century Gothic" w:cs="Times New Roman"/>
          <w:b/>
          <w:noProof/>
          <w:color w:val="000000" w:themeColor="text1"/>
          <w:sz w:val="28"/>
        </w:rPr>
        <mc:AlternateContent>
          <mc:Choice Requires="wps">
            <w:drawing>
              <wp:anchor distT="0" distB="0" distL="114300" distR="114300" simplePos="0" relativeHeight="251668480" behindDoc="0" locked="0" layoutInCell="1" allowOverlap="1" wp14:anchorId="37210BBB" wp14:editId="52D73711">
                <wp:simplePos x="0" y="0"/>
                <wp:positionH relativeFrom="column">
                  <wp:posOffset>2468880</wp:posOffset>
                </wp:positionH>
                <wp:positionV relativeFrom="paragraph">
                  <wp:posOffset>38100</wp:posOffset>
                </wp:positionV>
                <wp:extent cx="572135" cy="2540"/>
                <wp:effectExtent l="0" t="0" r="37465" b="48260"/>
                <wp:wrapNone/>
                <wp:docPr id="11" name="Straight Connector 1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50264AB" id="Straight Connector 1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4pt,3pt" to="239.4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" strokecolor="#bfbfbf [2412]" strokeweight="1.5pt">
                <v:stroke joinstyle="miter"/>
              </v:line>
            </w:pict>
          </mc:Fallback>
        </mc:AlternateContent>
      </w:r>
    </w:p>
    <w:p w14:paraId="33A51205" w14:textId="77777777" w:rsidR="006F48C4" w:rsidRPr="00BF7313" w:rsidRDefault="006F48C4" w:rsidP="000E70DF">
      <w:pPr>
        <w:rPr>
          <w:rFonts w:ascii="Century Gothic" w:eastAsia="Times New Roman" w:hAnsi="Century Gothic" w:cs="Times New Roman"/>
          <w:b/>
          <w:bCs/>
          <w:color w:val="404040" w:themeColor="text1" w:themeTint="BF"/>
          <w:sz w:val="28"/>
          <w:lang w:eastAsia="en-GB"/>
        </w:rPr>
      </w:pPr>
    </w:p>
    <w:p w14:paraId="739BBD78" w14:textId="77777777" w:rsidR="00E86A42" w:rsidRPr="00BF7313" w:rsidRDefault="00E86A42" w:rsidP="00E86A42">
      <w:pPr>
        <w:pStyle w:val="Textkrper"/>
        <w:spacing w:after="0"/>
        <w:rPr>
          <w:rFonts w:ascii="Century Gothic" w:hAnsi="Century Gothic" w:cs="Tahoma"/>
          <w:bCs w:val="0"/>
          <w:color w:val="404040" w:themeColor="text1" w:themeTint="BF"/>
          <w:sz w:val="28"/>
          <w:szCs w:val="24"/>
        </w:rPr>
      </w:pPr>
      <w:r>
        <w:rPr>
          <w:rFonts w:ascii="Century Gothic" w:hAnsi="Century Gothic" w:cs="Tahoma"/>
          <w:color w:val="404040" w:themeColor="text1" w:themeTint="BF"/>
          <w:sz w:val="28"/>
        </w:rPr>
        <w:t>About TDM Systems</w:t>
      </w:r>
    </w:p>
    <w:p w14:paraId="2A91FAF8" w14:textId="77777777" w:rsidR="00E86A42" w:rsidRPr="00BF7313" w:rsidRDefault="00E86A42" w:rsidP="00E86A42">
      <w:pPr>
        <w:pStyle w:val="Textkrper"/>
        <w:spacing w:after="0"/>
        <w:rPr>
          <w:rFonts w:ascii="Century Gothic" w:hAnsi="Century Gothic" w:cs="Tahoma"/>
          <w:bCs w:val="0"/>
          <w:color w:val="404040" w:themeColor="text1" w:themeTint="BF"/>
          <w:sz w:val="28"/>
          <w:szCs w:val="24"/>
        </w:rPr>
      </w:pPr>
    </w:p>
    <w:p w14:paraId="38C0AB04" w14:textId="190ECEE2" w:rsidR="00E86A42" w:rsidRPr="00BF7313" w:rsidRDefault="0060699D" w:rsidP="0060699D">
      <w:pPr>
        <w:pStyle w:val="Textkrper"/>
        <w:jc w:val="both"/>
        <w:rPr>
          <w:rFonts w:ascii="Century Gothic" w:hAnsi="Century Gothic" w:cs="Tahoma"/>
          <w:b w:val="0"/>
          <w:bCs w:val="0"/>
          <w:color w:val="404040" w:themeColor="text1" w:themeTint="BF"/>
          <w:szCs w:val="24"/>
        </w:rPr>
      </w:pPr>
      <w:r>
        <w:rPr>
          <w:rFonts w:ascii="Century Gothic" w:hAnsi="Century Gothic" w:cs="Tahoma"/>
          <w:b w:val="0"/>
          <w:color w:val="404040" w:themeColor="text1" w:themeTint="BF"/>
        </w:rPr>
        <w:t xml:space="preserve">For over 25 years, TDM Systems GmbH, Tübingen has been the leading provider of Tool Data Management in the area of machining. With the tool life-cycle management strategy, TDM Systems is focusing specifically on process optimization through optimal tool planning and provisioning. Creating and editing tool data and graphics, integrating tool know how and 3D graphics into the CAM engineering and organizing the complete tool circulation at the </w:t>
      </w:r>
      <w:proofErr w:type="spellStart"/>
      <w:r>
        <w:rPr>
          <w:rFonts w:ascii="Century Gothic" w:hAnsi="Century Gothic" w:cs="Tahoma"/>
          <w:b w:val="0"/>
          <w:color w:val="404040" w:themeColor="text1" w:themeTint="BF"/>
        </w:rPr>
        <w:t>shopfloor</w:t>
      </w:r>
      <w:proofErr w:type="spellEnd"/>
      <w:r>
        <w:rPr>
          <w:rFonts w:ascii="Century Gothic" w:hAnsi="Century Gothic" w:cs="Tahoma"/>
          <w:b w:val="0"/>
          <w:color w:val="404040" w:themeColor="text1" w:themeTint="BF"/>
        </w:rPr>
        <w:t xml:space="preserve"> level are the three core competencies of TDM Systems and the pillars of the TLM strategy. As a member of the Sandvik Group, TDM Systems draws on the expertise of various tool manufacturers when developing its software products.</w:t>
      </w:r>
    </w:p>
    <w:p w14:paraId="526D8D32" w14:textId="77777777" w:rsidR="00E86A42" w:rsidRPr="00BF7313" w:rsidRDefault="00E86A42" w:rsidP="00E86A42">
      <w:pPr>
        <w:pStyle w:val="Textkrper"/>
        <w:spacing w:after="0" w:line="240" w:lineRule="auto"/>
        <w:jc w:val="both"/>
        <w:rPr>
          <w:rFonts w:ascii="Century Gothic" w:hAnsi="Century Gothic" w:cs="Tahoma"/>
          <w:b w:val="0"/>
          <w:bCs w:val="0"/>
          <w:color w:val="EF9326"/>
          <w:szCs w:val="24"/>
        </w:rPr>
      </w:pPr>
    </w:p>
    <w:p w14:paraId="4FCEA1B6" w14:textId="77777777" w:rsidR="00E86A42" w:rsidRPr="00BF7313" w:rsidRDefault="00FC171F" w:rsidP="00E86A42">
      <w:pPr>
        <w:pStyle w:val="Textkrper"/>
        <w:spacing w:after="0" w:line="240" w:lineRule="auto"/>
        <w:jc w:val="both"/>
        <w:rPr>
          <w:rStyle w:val="Hyperlink"/>
          <w:rFonts w:ascii="Century Gothic" w:hAnsi="Century Gothic" w:cs="Tahoma"/>
          <w:bCs w:val="0"/>
          <w:color w:val="EF9326"/>
          <w:szCs w:val="24"/>
        </w:rPr>
      </w:pPr>
      <w:hyperlink r:id="rId13" w:history="1">
        <w:r w:rsidR="00C1663E">
          <w:rPr>
            <w:rStyle w:val="Hyperlink"/>
            <w:rFonts w:ascii="Century Gothic" w:hAnsi="Century Gothic" w:cs="Tahoma"/>
            <w:color w:val="EF9326"/>
          </w:rPr>
          <w:t>www.tdmsystems.com</w:t>
        </w:r>
      </w:hyperlink>
    </w:p>
    <w:p w14:paraId="689CBDC9" w14:textId="24CDF4BC" w:rsidR="006F48C4" w:rsidRPr="00BF7313" w:rsidRDefault="006F48C4" w:rsidP="000E70DF">
      <w:pPr>
        <w:rPr>
          <w:rFonts w:ascii="Century Gothic" w:eastAsia="Times New Roman" w:hAnsi="Century Gothic" w:cs="Times New Roman"/>
          <w:b/>
          <w:bCs/>
          <w:color w:val="404040" w:themeColor="text1" w:themeTint="BF"/>
          <w:sz w:val="28"/>
          <w:lang w:eastAsia="en-GB"/>
        </w:rPr>
      </w:pPr>
      <w:r>
        <w:rPr>
          <w:rFonts w:ascii="Century Gothic" w:eastAsia="Times New Roman" w:hAnsi="Century Gothic" w:cs="Times New Roman"/>
          <w:b/>
          <w:noProof/>
          <w:color w:val="000000" w:themeColor="text1"/>
          <w:sz w:val="28"/>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A72B59"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14:paraId="6029AA79" w14:textId="77777777" w:rsidR="006F48C4" w:rsidRPr="00BF7313" w:rsidRDefault="006F48C4" w:rsidP="000E70DF">
      <w:pPr>
        <w:rPr>
          <w:rFonts w:ascii="Century Gothic" w:eastAsia="Times New Roman" w:hAnsi="Century Gothic" w:cs="Times New Roman"/>
          <w:b/>
          <w:bCs/>
          <w:color w:val="404040" w:themeColor="text1" w:themeTint="BF"/>
          <w:sz w:val="28"/>
          <w:lang w:eastAsia="en-GB"/>
        </w:rPr>
      </w:pPr>
    </w:p>
    <w:p w14:paraId="2B91736A" w14:textId="6E4DEFA0" w:rsidR="00E86A42" w:rsidRPr="00BF7313" w:rsidRDefault="007B22E4" w:rsidP="007B22E4">
      <w:pPr>
        <w:rPr>
          <w:rFonts w:ascii="News Gothic MT" w:eastAsia="Times New Roman" w:hAnsi="News Gothic MT" w:cs="Times New Roman"/>
          <w:b/>
          <w:bCs/>
          <w:color w:val="404040" w:themeColor="text1" w:themeTint="BF"/>
          <w:sz w:val="28"/>
          <w:lang w:eastAsia="en-GB"/>
        </w:rPr>
      </w:pPr>
      <w:r>
        <w:rPr>
          <w:rFonts w:ascii="News Gothic MT" w:eastAsia="Times New Roman" w:hAnsi="News Gothic MT" w:cs="Times New Roman"/>
          <w:b/>
          <w:noProof/>
          <w:color w:val="404040" w:themeColor="text1" w:themeTint="BF"/>
          <w:sz w:val="28"/>
        </w:rPr>
        <w:drawing>
          <wp:inline distT="0" distB="0" distL="0" distR="0" wp14:anchorId="0F0D0624" wp14:editId="01B159AA">
            <wp:extent cx="1778635" cy="445725"/>
            <wp:effectExtent l="0" t="0" r="0" b="0"/>
            <wp:docPr id="22" name="Picture 2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14"/>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00056" cy="451093"/>
                    </a:xfrm>
                    <a:prstGeom prst="rect">
                      <a:avLst/>
                    </a:prstGeom>
                  </pic:spPr>
                </pic:pic>
              </a:graphicData>
            </a:graphic>
          </wp:inline>
        </w:drawing>
      </w:r>
      <w:r>
        <w:rPr>
          <w:rFonts w:ascii="News Gothic MT" w:eastAsia="Times New Roman" w:hAnsi="News Gothic MT" w:cs="Times New Roman"/>
          <w:b/>
          <w:noProof/>
          <w:color w:val="404040" w:themeColor="text1" w:themeTint="BF"/>
          <w:sz w:val="28"/>
        </w:rPr>
        <w:t xml:space="preserve"> </w:t>
      </w:r>
      <w:r>
        <w:rPr>
          <w:rFonts w:ascii="News Gothic MT" w:eastAsia="Times New Roman" w:hAnsi="News Gothic MT" w:cs="Times New Roman"/>
          <w:b/>
          <w:noProof/>
          <w:color w:val="404040" w:themeColor="text1" w:themeTint="BF"/>
          <w:sz w:val="28"/>
        </w:rPr>
        <w:drawing>
          <wp:inline distT="0" distB="0" distL="0" distR="0" wp14:anchorId="0BC98648" wp14:editId="4D31427D">
            <wp:extent cx="1778635" cy="445725"/>
            <wp:effectExtent l="0" t="0" r="0" b="0"/>
            <wp:docPr id="25" name="Picture 2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16"/>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57566" cy="465505"/>
                    </a:xfrm>
                    <a:prstGeom prst="rect">
                      <a:avLst/>
                    </a:prstGeom>
                  </pic:spPr>
                </pic:pic>
              </a:graphicData>
            </a:graphic>
          </wp:inline>
        </w:drawing>
      </w:r>
      <w:r>
        <w:rPr>
          <w:rFonts w:ascii="News Gothic MT" w:eastAsia="Times New Roman" w:hAnsi="News Gothic MT" w:cs="Times New Roman"/>
          <w:b/>
          <w:noProof/>
          <w:color w:val="404040" w:themeColor="text1" w:themeTint="BF"/>
          <w:sz w:val="28"/>
        </w:rPr>
        <w:t xml:space="preserve"> </w:t>
      </w:r>
      <w:r>
        <w:rPr>
          <w:rFonts w:ascii="News Gothic MT" w:eastAsia="Times New Roman" w:hAnsi="News Gothic MT" w:cs="Times New Roman"/>
          <w:b/>
          <w:noProof/>
          <w:color w:val="404040" w:themeColor="text1" w:themeTint="BF"/>
          <w:sz w:val="28"/>
        </w:rPr>
        <w:drawing>
          <wp:inline distT="0" distB="0" distL="0" distR="0" wp14:anchorId="75D08712" wp14:editId="5BDAAE01">
            <wp:extent cx="1778635" cy="445725"/>
            <wp:effectExtent l="0" t="0" r="0" b="0"/>
            <wp:docPr id="26" name="Picture 2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8"/>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95537" cy="449961"/>
                    </a:xfrm>
                    <a:prstGeom prst="rect">
                      <a:avLst/>
                    </a:prstGeom>
                  </pic:spPr>
                </pic:pic>
              </a:graphicData>
            </a:graphic>
          </wp:inline>
        </w:drawing>
      </w:r>
    </w:p>
    <w:sectPr w:rsidR="00E86A42" w:rsidRPr="00BF7313" w:rsidSect="006B17E0">
      <w:headerReference w:type="default" r:id="rId20"/>
      <w:pgSz w:w="11900" w:h="16840"/>
      <w:pgMar w:top="184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40C00" w14:textId="77777777" w:rsidR="00463982" w:rsidRDefault="00463982" w:rsidP="000E70DF">
      <w:r>
        <w:separator/>
      </w:r>
    </w:p>
  </w:endnote>
  <w:endnote w:type="continuationSeparator" w:id="0">
    <w:p w14:paraId="2E79B46C" w14:textId="77777777" w:rsidR="00463982" w:rsidRDefault="00463982"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A3583" w14:textId="77777777" w:rsidR="00463982" w:rsidRDefault="00463982" w:rsidP="000E70DF">
      <w:r>
        <w:separator/>
      </w:r>
    </w:p>
  </w:footnote>
  <w:footnote w:type="continuationSeparator" w:id="0">
    <w:p w14:paraId="50F34DFE" w14:textId="77777777" w:rsidR="00463982" w:rsidRDefault="00463982" w:rsidP="000E7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66ECF" w14:textId="7AF95117" w:rsidR="000E70DF" w:rsidRDefault="00BF7313">
    <w:pPr>
      <w:pStyle w:val="Kopfzeile"/>
    </w:pPr>
    <w:r>
      <w:rPr>
        <w:rFonts w:ascii="Arial" w:hAnsi="Arial"/>
        <w:noProof/>
        <w:color w:val="EF9326"/>
        <w:sz w:val="20"/>
      </w:rPr>
      <w:drawing>
        <wp:inline distT="0" distB="0" distL="0" distR="0" wp14:anchorId="49A8EC12" wp14:editId="1CF8535D">
          <wp:extent cx="2921635" cy="312920"/>
          <wp:effectExtent l="0" t="0" r="0" b="0"/>
          <wp:docPr id="8" name="Picture 1" descr="V:\Marketing\NEUE CI\Markenzeichen\Firmenlogo\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NEUE CI\Markenzeichen\Firmenlogo\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5556" cy="315482"/>
                  </a:xfrm>
                  <a:prstGeom prst="rect">
                    <a:avLst/>
                  </a:prstGeom>
                  <a:noFill/>
                  <a:ln>
                    <a:noFill/>
                  </a:ln>
                </pic:spPr>
              </pic:pic>
            </a:graphicData>
          </a:graphic>
        </wp:inline>
      </w:drawing>
    </w:r>
  </w:p>
  <w:p w14:paraId="4D35CE72" w14:textId="77777777" w:rsidR="000E70DF" w:rsidRDefault="000E70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E0355"/>
    <w:multiLevelType w:val="hybridMultilevel"/>
    <w:tmpl w:val="D24E9A7C"/>
    <w:lvl w:ilvl="0" w:tplc="0AE8DD14">
      <w:start w:val="27"/>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56B3684"/>
    <w:multiLevelType w:val="hybridMultilevel"/>
    <w:tmpl w:val="F79016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C2A0790"/>
    <w:multiLevelType w:val="hybridMultilevel"/>
    <w:tmpl w:val="E80A74CE"/>
    <w:lvl w:ilvl="0" w:tplc="4D96F5D0">
      <w:start w:val="27"/>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C261833"/>
    <w:multiLevelType w:val="hybridMultilevel"/>
    <w:tmpl w:val="3D508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41715B0"/>
    <w:multiLevelType w:val="hybridMultilevel"/>
    <w:tmpl w:val="4DD0B016"/>
    <w:lvl w:ilvl="0" w:tplc="1C3ED0AE">
      <w:start w:val="1"/>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0DF"/>
    <w:rsid w:val="00020525"/>
    <w:rsid w:val="0009390C"/>
    <w:rsid w:val="000A684F"/>
    <w:rsid w:val="000E70DF"/>
    <w:rsid w:val="000F5174"/>
    <w:rsid w:val="000F5C3E"/>
    <w:rsid w:val="001116C1"/>
    <w:rsid w:val="00147855"/>
    <w:rsid w:val="001F5828"/>
    <w:rsid w:val="00212334"/>
    <w:rsid w:val="002612C7"/>
    <w:rsid w:val="00271019"/>
    <w:rsid w:val="0039022D"/>
    <w:rsid w:val="003948A1"/>
    <w:rsid w:val="003F23B3"/>
    <w:rsid w:val="00463982"/>
    <w:rsid w:val="0049203D"/>
    <w:rsid w:val="004B5657"/>
    <w:rsid w:val="004C0359"/>
    <w:rsid w:val="004E3D83"/>
    <w:rsid w:val="005451B7"/>
    <w:rsid w:val="00550679"/>
    <w:rsid w:val="00586512"/>
    <w:rsid w:val="00597191"/>
    <w:rsid w:val="00606924"/>
    <w:rsid w:val="0060699D"/>
    <w:rsid w:val="00632856"/>
    <w:rsid w:val="006B17E0"/>
    <w:rsid w:val="006E35C1"/>
    <w:rsid w:val="006F48C4"/>
    <w:rsid w:val="00715456"/>
    <w:rsid w:val="00786912"/>
    <w:rsid w:val="007B22E4"/>
    <w:rsid w:val="007F541D"/>
    <w:rsid w:val="00812A5C"/>
    <w:rsid w:val="00817EC0"/>
    <w:rsid w:val="008604B8"/>
    <w:rsid w:val="008614DD"/>
    <w:rsid w:val="00886179"/>
    <w:rsid w:val="008D2F15"/>
    <w:rsid w:val="00906145"/>
    <w:rsid w:val="009E081C"/>
    <w:rsid w:val="00A22FC0"/>
    <w:rsid w:val="00A67916"/>
    <w:rsid w:val="00B359BF"/>
    <w:rsid w:val="00B65C77"/>
    <w:rsid w:val="00B66D0E"/>
    <w:rsid w:val="00BA2738"/>
    <w:rsid w:val="00BB2D9C"/>
    <w:rsid w:val="00BF290D"/>
    <w:rsid w:val="00BF7313"/>
    <w:rsid w:val="00C1663E"/>
    <w:rsid w:val="00D21DA8"/>
    <w:rsid w:val="00D36D64"/>
    <w:rsid w:val="00D55D86"/>
    <w:rsid w:val="00D83284"/>
    <w:rsid w:val="00E23E22"/>
    <w:rsid w:val="00E27F38"/>
    <w:rsid w:val="00E626FE"/>
    <w:rsid w:val="00E629BB"/>
    <w:rsid w:val="00E86A42"/>
    <w:rsid w:val="00EA3886"/>
    <w:rsid w:val="00F61F28"/>
    <w:rsid w:val="00F9781B"/>
    <w:rsid w:val="00FC171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B76F6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39022D"/>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1"/>
    <w:unhideWhenUsed/>
    <w:rsid w:val="000E70DF"/>
    <w:pPr>
      <w:tabs>
        <w:tab w:val="center" w:pos="4536"/>
        <w:tab w:val="right" w:pos="9072"/>
      </w:tabs>
    </w:pPr>
  </w:style>
  <w:style w:type="character" w:customStyle="1" w:styleId="KopfzeileZchn1">
    <w:name w:val="Kopfzeile Zchn1"/>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semiHidden/>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paragraph" w:styleId="Textkrper">
    <w:name w:val="Body Text"/>
    <w:basedOn w:val="Standard"/>
    <w:link w:val="TextkrperZchn"/>
    <w:semiHidden/>
    <w:rsid w:val="00E86A42"/>
    <w:pPr>
      <w:spacing w:after="200" w:line="276" w:lineRule="auto"/>
    </w:pPr>
    <w:rPr>
      <w:rFonts w:ascii="Arial Narrow" w:eastAsia="Times New Roman" w:hAnsi="Arial Narrow" w:cs="Times New Roman"/>
      <w:b/>
      <w:bCs/>
      <w:szCs w:val="22"/>
    </w:rPr>
  </w:style>
  <w:style w:type="character" w:customStyle="1" w:styleId="TextkrperZchn">
    <w:name w:val="Textkörper Zchn"/>
    <w:basedOn w:val="Absatz-Standardschriftart"/>
    <w:link w:val="Textkrper"/>
    <w:semiHidden/>
    <w:rsid w:val="00E86A42"/>
    <w:rPr>
      <w:rFonts w:ascii="Arial Narrow" w:eastAsia="Times New Roman" w:hAnsi="Arial Narrow" w:cs="Times New Roman"/>
      <w:b/>
      <w:bCs/>
      <w:szCs w:val="22"/>
      <w:lang w:val="en-US"/>
    </w:rPr>
  </w:style>
  <w:style w:type="character" w:styleId="Hyperlink">
    <w:name w:val="Hyperlink"/>
    <w:semiHidden/>
    <w:rsid w:val="00E86A42"/>
    <w:rPr>
      <w:rFonts w:ascii="Times New Roman" w:hAnsi="Times New Roman" w:cs="Times New Roman"/>
      <w:color w:val="0000FF"/>
      <w:u w:val="single"/>
    </w:rPr>
  </w:style>
  <w:style w:type="character" w:customStyle="1" w:styleId="KopfzeileZchn">
    <w:name w:val="Kopfzeile Zchn"/>
    <w:rsid w:val="00E86A42"/>
    <w:rPr>
      <w:rFonts w:ascii="Calibri" w:eastAsia="Times New Roman" w:hAnsi="Calibri" w:cs="Times New Roman"/>
    </w:rPr>
  </w:style>
  <w:style w:type="character" w:styleId="BesuchterLink">
    <w:name w:val="FollowedHyperlink"/>
    <w:basedOn w:val="Absatz-Standardschriftart"/>
    <w:uiPriority w:val="99"/>
    <w:semiHidden/>
    <w:unhideWhenUsed/>
    <w:rsid w:val="00E86A42"/>
    <w:rPr>
      <w:color w:val="954F72" w:themeColor="followedHyperlink"/>
      <w:u w:val="single"/>
    </w:rPr>
  </w:style>
  <w:style w:type="character" w:customStyle="1" w:styleId="berschrift1Zchn">
    <w:name w:val="Überschrift 1 Zchn"/>
    <w:basedOn w:val="Absatz-Standardschriftart"/>
    <w:link w:val="berschrift1"/>
    <w:uiPriority w:val="9"/>
    <w:rsid w:val="0039022D"/>
    <w:rPr>
      <w:rFonts w:ascii="Times New Roman" w:hAnsi="Times New Roman" w:cs="Times New Roman"/>
      <w:b/>
      <w:bCs/>
      <w:kern w:val="36"/>
      <w:sz w:val="48"/>
      <w:szCs w:val="48"/>
      <w:lang w:val="en-US" w:eastAsia="en-GB"/>
    </w:rPr>
  </w:style>
  <w:style w:type="paragraph" w:styleId="Listenabsatz">
    <w:name w:val="List Paragraph"/>
    <w:basedOn w:val="Standard"/>
    <w:uiPriority w:val="34"/>
    <w:qFormat/>
    <w:rsid w:val="005451B7"/>
    <w:pPr>
      <w:ind w:left="720"/>
    </w:pPr>
    <w:rPr>
      <w:rFonts w:ascii="Calibri" w:hAnsi="Calibri" w:cs="Calibri"/>
      <w:sz w:val="22"/>
      <w:szCs w:val="22"/>
    </w:rPr>
  </w:style>
  <w:style w:type="character" w:styleId="NichtaufgelsteErwhnung">
    <w:name w:val="Unresolved Mention"/>
    <w:basedOn w:val="Absatz-Standardschriftart"/>
    <w:uiPriority w:val="99"/>
    <w:rsid w:val="00BF290D"/>
    <w:rPr>
      <w:color w:val="605E5C"/>
      <w:shd w:val="clear" w:color="auto" w:fill="E1DFDD"/>
    </w:rPr>
  </w:style>
  <w:style w:type="character" w:styleId="Kommentarzeichen">
    <w:name w:val="annotation reference"/>
    <w:basedOn w:val="Absatz-Standardschriftart"/>
    <w:uiPriority w:val="99"/>
    <w:semiHidden/>
    <w:unhideWhenUsed/>
    <w:rsid w:val="00D55D86"/>
    <w:rPr>
      <w:sz w:val="16"/>
      <w:szCs w:val="16"/>
    </w:rPr>
  </w:style>
  <w:style w:type="paragraph" w:styleId="Kommentartext">
    <w:name w:val="annotation text"/>
    <w:basedOn w:val="Standard"/>
    <w:link w:val="KommentartextZchn"/>
    <w:uiPriority w:val="99"/>
    <w:semiHidden/>
    <w:unhideWhenUsed/>
    <w:rsid w:val="00D55D86"/>
    <w:rPr>
      <w:sz w:val="20"/>
      <w:szCs w:val="20"/>
    </w:rPr>
  </w:style>
  <w:style w:type="character" w:customStyle="1" w:styleId="KommentartextZchn">
    <w:name w:val="Kommentartext Zchn"/>
    <w:basedOn w:val="Absatz-Standardschriftart"/>
    <w:link w:val="Kommentartext"/>
    <w:uiPriority w:val="99"/>
    <w:semiHidden/>
    <w:rsid w:val="00D55D86"/>
    <w:rPr>
      <w:sz w:val="20"/>
      <w:szCs w:val="20"/>
    </w:rPr>
  </w:style>
  <w:style w:type="paragraph" w:styleId="Kommentarthema">
    <w:name w:val="annotation subject"/>
    <w:basedOn w:val="Kommentartext"/>
    <w:next w:val="Kommentartext"/>
    <w:link w:val="KommentarthemaZchn"/>
    <w:uiPriority w:val="99"/>
    <w:semiHidden/>
    <w:unhideWhenUsed/>
    <w:rsid w:val="00D55D86"/>
    <w:rPr>
      <w:b/>
      <w:bCs/>
    </w:rPr>
  </w:style>
  <w:style w:type="character" w:customStyle="1" w:styleId="KommentarthemaZchn">
    <w:name w:val="Kommentarthema Zchn"/>
    <w:basedOn w:val="KommentartextZchn"/>
    <w:link w:val="Kommentarthema"/>
    <w:uiPriority w:val="99"/>
    <w:semiHidden/>
    <w:rsid w:val="00D55D86"/>
    <w:rPr>
      <w:b/>
      <w:bCs/>
      <w:sz w:val="20"/>
      <w:szCs w:val="20"/>
    </w:rPr>
  </w:style>
  <w:style w:type="paragraph" w:styleId="Sprechblasentext">
    <w:name w:val="Balloon Text"/>
    <w:basedOn w:val="Standard"/>
    <w:link w:val="SprechblasentextZchn"/>
    <w:uiPriority w:val="99"/>
    <w:semiHidden/>
    <w:unhideWhenUsed/>
    <w:rsid w:val="00D55D8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5D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7956">
      <w:bodyDiv w:val="1"/>
      <w:marLeft w:val="0"/>
      <w:marRight w:val="0"/>
      <w:marTop w:val="0"/>
      <w:marBottom w:val="0"/>
      <w:divBdr>
        <w:top w:val="none" w:sz="0" w:space="0" w:color="auto"/>
        <w:left w:val="none" w:sz="0" w:space="0" w:color="auto"/>
        <w:bottom w:val="none" w:sz="0" w:space="0" w:color="auto"/>
        <w:right w:val="none" w:sz="0" w:space="0" w:color="auto"/>
      </w:divBdr>
    </w:div>
    <w:div w:id="148910264">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7984336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587009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1567">
          <w:marLeft w:val="0"/>
          <w:marRight w:val="0"/>
          <w:marTop w:val="0"/>
          <w:marBottom w:val="0"/>
          <w:divBdr>
            <w:top w:val="none" w:sz="0" w:space="0" w:color="auto"/>
            <w:left w:val="none" w:sz="0" w:space="0" w:color="auto"/>
            <w:bottom w:val="none" w:sz="0" w:space="0" w:color="auto"/>
            <w:right w:val="none" w:sz="0" w:space="0" w:color="auto"/>
          </w:divBdr>
          <w:divsChild>
            <w:div w:id="3700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582">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264413276">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607038017">
      <w:bodyDiv w:val="1"/>
      <w:marLeft w:val="0"/>
      <w:marRight w:val="0"/>
      <w:marTop w:val="0"/>
      <w:marBottom w:val="0"/>
      <w:divBdr>
        <w:top w:val="none" w:sz="0" w:space="0" w:color="auto"/>
        <w:left w:val="none" w:sz="0" w:space="0" w:color="auto"/>
        <w:bottom w:val="none" w:sz="0" w:space="0" w:color="auto"/>
        <w:right w:val="none" w:sz="0" w:space="0" w:color="auto"/>
      </w:divBdr>
      <w:divsChild>
        <w:div w:id="567694104">
          <w:marLeft w:val="0"/>
          <w:marRight w:val="0"/>
          <w:marTop w:val="0"/>
          <w:marBottom w:val="0"/>
          <w:divBdr>
            <w:top w:val="none" w:sz="0" w:space="0" w:color="auto"/>
            <w:left w:val="none" w:sz="0" w:space="0" w:color="auto"/>
            <w:bottom w:val="none" w:sz="0" w:space="0" w:color="auto"/>
            <w:right w:val="none" w:sz="0" w:space="0" w:color="auto"/>
          </w:divBdr>
          <w:divsChild>
            <w:div w:id="14892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1120">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1768042686">
      <w:bodyDiv w:val="1"/>
      <w:marLeft w:val="0"/>
      <w:marRight w:val="0"/>
      <w:marTop w:val="0"/>
      <w:marBottom w:val="0"/>
      <w:divBdr>
        <w:top w:val="none" w:sz="0" w:space="0" w:color="auto"/>
        <w:left w:val="none" w:sz="0" w:space="0" w:color="auto"/>
        <w:bottom w:val="none" w:sz="0" w:space="0" w:color="auto"/>
        <w:right w:val="none" w:sz="0" w:space="0" w:color="auto"/>
      </w:divBdr>
    </w:div>
    <w:div w:id="1861122883">
      <w:bodyDiv w:val="1"/>
      <w:marLeft w:val="0"/>
      <w:marRight w:val="0"/>
      <w:marTop w:val="0"/>
      <w:marBottom w:val="0"/>
      <w:divBdr>
        <w:top w:val="none" w:sz="0" w:space="0" w:color="auto"/>
        <w:left w:val="none" w:sz="0" w:space="0" w:color="auto"/>
        <w:bottom w:val="none" w:sz="0" w:space="0" w:color="auto"/>
        <w:right w:val="none" w:sz="0" w:space="0" w:color="auto"/>
      </w:divBdr>
      <w:divsChild>
        <w:div w:id="499933367">
          <w:marLeft w:val="0"/>
          <w:marRight w:val="0"/>
          <w:marTop w:val="0"/>
          <w:marBottom w:val="0"/>
          <w:divBdr>
            <w:top w:val="none" w:sz="0" w:space="0" w:color="auto"/>
            <w:left w:val="none" w:sz="0" w:space="0" w:color="auto"/>
            <w:bottom w:val="none" w:sz="0" w:space="0" w:color="auto"/>
            <w:right w:val="none" w:sz="0" w:space="0" w:color="auto"/>
          </w:divBdr>
          <w:divsChild>
            <w:div w:id="10650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dmsystems.com" TargetMode="External"/><Relationship Id="rId18" Type="http://schemas.openxmlformats.org/officeDocument/2006/relationships/hyperlink" Target="https://twitter.com/TDM_System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orymaker.de/"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linkedin.com/company/tdm-system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dmsystems.co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archiv.storyletter.de/download/TDM_EMO_2019_WebCatalog_GlobalLine.zip"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channel/UCaHqITJyeDNaYMce65pGfe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27CF6DA3-DE34-47A3-AAE4-9706B06245DE}">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3846</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Schneck | Storymaker</cp:lastModifiedBy>
  <cp:revision>8</cp:revision>
  <dcterms:created xsi:type="dcterms:W3CDTF">2019-07-16T09:10:00Z</dcterms:created>
  <dcterms:modified xsi:type="dcterms:W3CDTF">2019-07-17T09:09:00Z</dcterms:modified>
</cp:coreProperties>
</file>