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19A0A" w14:textId="6BE923DC" w:rsidR="00F61F28" w:rsidRPr="00BF7313" w:rsidRDefault="00F61F28">
      <w:pPr>
        <w:rPr>
          <w:color w:val="404040" w:themeColor="text1" w:themeTint="BF"/>
          <w:lang w:val="de-DE"/>
        </w:rPr>
      </w:pPr>
    </w:p>
    <w:p w14:paraId="29AF2AA8" w14:textId="21426B9A" w:rsidR="000E70DF" w:rsidRPr="00BF7313" w:rsidRDefault="000E70DF">
      <w:pPr>
        <w:rPr>
          <w:rFonts w:ascii="Century Gothic" w:hAnsi="Century Gothic"/>
          <w:b/>
          <w:color w:val="404040" w:themeColor="text1" w:themeTint="BF"/>
          <w:sz w:val="36"/>
          <w:lang w:val="de-DE"/>
        </w:rPr>
      </w:pPr>
      <w:r w:rsidRPr="00BF7313">
        <w:rPr>
          <w:rFonts w:ascii="Century Gothic" w:hAnsi="Century Gothic"/>
          <w:b/>
          <w:color w:val="404040" w:themeColor="text1" w:themeTint="BF"/>
          <w:sz w:val="36"/>
          <w:lang w:val="de-DE"/>
        </w:rPr>
        <w:t>Presseinformation</w:t>
      </w:r>
    </w:p>
    <w:p w14:paraId="02541ECF" w14:textId="0F66D332" w:rsidR="00E86A42" w:rsidRPr="0085534C" w:rsidRDefault="00E86A42" w:rsidP="00E86A42">
      <w:pPr>
        <w:pStyle w:val="Textkrper"/>
        <w:spacing w:before="120" w:after="0"/>
        <w:ind w:right="-142"/>
        <w:rPr>
          <w:rFonts w:ascii="Century Gothic" w:hAnsi="Century Gothic" w:cs="Tahoma"/>
          <w:color w:val="404040" w:themeColor="text1" w:themeTint="BF"/>
          <w:sz w:val="36"/>
          <w:szCs w:val="36"/>
        </w:rPr>
      </w:pPr>
    </w:p>
    <w:p w14:paraId="72A58223" w14:textId="525CF511" w:rsidR="00F9781B" w:rsidRPr="0013496A" w:rsidRDefault="008E256D" w:rsidP="4576E4D8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</w:pPr>
      <w: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Neu: </w:t>
      </w:r>
      <w:r w:rsidR="00B04CD3"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Cloudbasierte </w:t>
      </w:r>
      <w: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Einstiegslösung für die Werkzeugverwaltung </w:t>
      </w:r>
    </w:p>
    <w:p w14:paraId="0EE280AD" w14:textId="3854A595" w:rsidR="007026B1" w:rsidRPr="007026B1" w:rsidRDefault="79E32CB0" w:rsidP="00EF71B5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  <w:r w:rsidRPr="4576E4D8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>TDM Systems bringt im April 2021 TDM Cloud Essentials auf den Markt – speziell für kleine Unternehmen</w:t>
      </w:r>
      <w:r w:rsidR="001126CC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 entwickelt</w:t>
      </w:r>
    </w:p>
    <w:p w14:paraId="6D91DC47" w14:textId="02A9396B" w:rsidR="007026B1" w:rsidRPr="007026B1" w:rsidRDefault="00EF2BCE" w:rsidP="4576E4D8">
      <w:pPr>
        <w:spacing w:beforeAutospacing="1" w:afterAutospacing="1"/>
        <w:outlineLvl w:val="0"/>
        <w:rPr>
          <w:rFonts w:ascii="Century Gothic" w:eastAsia="Times New Roman" w:hAnsi="Century Gothic" w:cs="Times New Roman"/>
          <w:b/>
          <w:bCs/>
          <w:color w:val="404040" w:themeColor="text1" w:themeTint="BF"/>
          <w:sz w:val="36"/>
          <w:szCs w:val="36"/>
          <w:lang w:val="de-DE" w:eastAsia="en-GB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3A35F65" wp14:editId="4B2755C0">
            <wp:simplePos x="0" y="0"/>
            <wp:positionH relativeFrom="margin">
              <wp:align>right</wp:align>
            </wp:positionH>
            <wp:positionV relativeFrom="paragraph">
              <wp:posOffset>248285</wp:posOffset>
            </wp:positionV>
            <wp:extent cx="3205480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437" y="21483"/>
                <wp:lineTo x="21437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967">
        <w:rPr>
          <w:noProof/>
        </w:rPr>
        <w:drawing>
          <wp:anchor distT="0" distB="0" distL="114300" distR="114300" simplePos="0" relativeHeight="251685888" behindDoc="0" locked="0" layoutInCell="1" allowOverlap="1" wp14:anchorId="49A2605A" wp14:editId="2D2D195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068830" cy="2028825"/>
            <wp:effectExtent l="0" t="0" r="7620" b="952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1DBB3" w14:textId="1A4980C2" w:rsidR="006205D6" w:rsidRDefault="006205D6" w:rsidP="4576E4D8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</w:p>
    <w:p w14:paraId="7079AD35" w14:textId="77777777" w:rsidR="00EF2BCE" w:rsidRDefault="00EF2BCE" w:rsidP="1599EEA5">
      <w:pPr>
        <w:pStyle w:val="Textkrper"/>
        <w:spacing w:before="120" w:after="120"/>
        <w:rPr>
          <w:rFonts w:ascii="Century Gothic" w:hAnsi="Century Gothic" w:cs="Times"/>
          <w:color w:val="000000" w:themeColor="text1"/>
          <w:sz w:val="22"/>
        </w:rPr>
      </w:pPr>
    </w:p>
    <w:p w14:paraId="4301506D" w14:textId="77777777" w:rsidR="00EF2BCE" w:rsidRDefault="00EF2BCE" w:rsidP="1599EEA5">
      <w:pPr>
        <w:pStyle w:val="Textkrper"/>
        <w:spacing w:before="120" w:after="120"/>
        <w:rPr>
          <w:rFonts w:ascii="Century Gothic" w:hAnsi="Century Gothic" w:cs="Times"/>
          <w:color w:val="000000" w:themeColor="text1"/>
          <w:sz w:val="22"/>
        </w:rPr>
      </w:pPr>
    </w:p>
    <w:p w14:paraId="0D5F2226" w14:textId="77777777" w:rsidR="00EF2BCE" w:rsidRDefault="00EF2BCE" w:rsidP="1599EEA5">
      <w:pPr>
        <w:pStyle w:val="Textkrper"/>
        <w:spacing w:before="120" w:after="120"/>
        <w:rPr>
          <w:rFonts w:ascii="Century Gothic" w:hAnsi="Century Gothic" w:cs="Times"/>
          <w:color w:val="000000" w:themeColor="text1"/>
          <w:sz w:val="22"/>
        </w:rPr>
      </w:pPr>
    </w:p>
    <w:p w14:paraId="45596149" w14:textId="233673F8" w:rsidR="00EF2BCE" w:rsidRDefault="00EF2BCE" w:rsidP="1599EEA5">
      <w:pPr>
        <w:pStyle w:val="Textkrper"/>
        <w:spacing w:before="120" w:after="120"/>
        <w:rPr>
          <w:rFonts w:ascii="Century Gothic" w:hAnsi="Century Gothic" w:cs="Times"/>
          <w:color w:val="000000" w:themeColor="text1"/>
          <w:sz w:val="22"/>
        </w:rPr>
      </w:pPr>
    </w:p>
    <w:p w14:paraId="49B04427" w14:textId="1D3762BC" w:rsidR="00EF2BCE" w:rsidRDefault="00EF2BCE" w:rsidP="1599EEA5">
      <w:pPr>
        <w:pStyle w:val="Textkrper"/>
        <w:spacing w:before="120" w:after="120"/>
        <w:rPr>
          <w:rFonts w:ascii="Century Gothic" w:hAnsi="Century Gothic" w:cs="Times"/>
          <w:color w:val="000000" w:themeColor="text1"/>
          <w:sz w:val="22"/>
        </w:rPr>
      </w:pPr>
      <w:r w:rsidRPr="00BF7313">
        <w:rPr>
          <w:rFonts w:ascii="Century Gothic" w:hAnsi="Century Gothic"/>
          <w:b w:val="0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1B0530" wp14:editId="05915890">
                <wp:simplePos x="0" y="0"/>
                <wp:positionH relativeFrom="column">
                  <wp:posOffset>2748280</wp:posOffset>
                </wp:positionH>
                <wp:positionV relativeFrom="paragraph">
                  <wp:posOffset>288925</wp:posOffset>
                </wp:positionV>
                <wp:extent cx="2990850" cy="812165"/>
                <wp:effectExtent l="0" t="0" r="0" b="698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62457" w14:textId="54B7ADBB" w:rsidR="001467B0" w:rsidRPr="00BF7313" w:rsidRDefault="007E3FCB" w:rsidP="00682372">
                            <w:pPr>
                              <w:pStyle w:val="Textkrper"/>
                              <w:spacing w:after="0"/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Alles im Blick mit dem Dashboard von TDM Cloud Essentials.</w:t>
                            </w:r>
                            <w:r w:rsidR="00CB289F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335D25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467B0" w:rsidRPr="00682372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Bild: TDM Systems</w:t>
                            </w:r>
                            <w:r w:rsidR="001467B0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B053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16.4pt;margin-top:22.75pt;width:235.5pt;height:6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" filled="f" stroked="f">
                <v:textbox>
                  <w:txbxContent>
                    <w:p w14:paraId="38B62457" w14:textId="54B7ADBB" w:rsidR="001467B0" w:rsidRPr="00BF7313" w:rsidRDefault="007E3FCB" w:rsidP="00682372">
                      <w:pPr>
                        <w:pStyle w:val="Textkrper"/>
                        <w:spacing w:after="0"/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Alles im Blick mit dem Dashboard von TDM Cloud Essentials.</w:t>
                      </w:r>
                      <w:r w:rsidR="00CB289F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               </w:t>
                      </w:r>
                      <w:r w:rsidR="00335D25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="001467B0" w:rsidRPr="00682372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Bild: TDM Systems</w:t>
                      </w:r>
                      <w:r w:rsidR="001467B0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7313">
        <w:rPr>
          <w:rFonts w:ascii="Century Gothic" w:hAnsi="Century Gothic"/>
          <w:b w:val="0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3623A" wp14:editId="242419E9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2870200" cy="80264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5942B" w14:textId="11349D2D" w:rsidR="007E3FCB" w:rsidRDefault="007E3FCB" w:rsidP="00502793">
                            <w:pPr>
                              <w:pStyle w:val="Textkrper"/>
                              <w:spacing w:after="0"/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Die </w:t>
                            </w:r>
                            <w:r w:rsidR="00B749FF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Einstiegsl</w:t>
                            </w:r>
                            <w:r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ösung in der </w:t>
                            </w:r>
                            <w:r w:rsidR="00B749FF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 xml:space="preserve">Cloud </w:t>
                            </w:r>
                            <w:r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Werkzeugverwaltung für kleine zerspanende Unternehmen.</w:t>
                            </w:r>
                            <w:r w:rsidR="001467B0" w:rsidRPr="000621D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 w:rsidR="00335D2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      </w:t>
                            </w:r>
                          </w:p>
                          <w:p w14:paraId="22BEA677" w14:textId="5FB89915" w:rsidR="001467B0" w:rsidRPr="000621D5" w:rsidRDefault="001467B0" w:rsidP="00502793">
                            <w:pPr>
                              <w:pStyle w:val="Textkrper"/>
                              <w:spacing w:after="0"/>
                              <w:rPr>
                                <w:rFonts w:ascii="Century Gothic" w:hAnsi="Century Gothic"/>
                                <w:b w:val="0"/>
                                <w:iCs/>
                                <w:sz w:val="20"/>
                              </w:rPr>
                            </w:pPr>
                            <w:r w:rsidRPr="000621D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>Bild: TDM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623A" id="Text Box 13" o:spid="_x0000_s1027" type="#_x0000_t202" style="position:absolute;margin-left:0;margin-top:22.5pt;width:226pt;height:63.2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" filled="f" stroked="f">
                <v:textbox>
                  <w:txbxContent>
                    <w:p w14:paraId="47D5942B" w14:textId="11349D2D" w:rsidR="007E3FCB" w:rsidRDefault="007E3FCB" w:rsidP="00502793">
                      <w:pPr>
                        <w:pStyle w:val="Textkrper"/>
                        <w:spacing w:after="0"/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Die </w:t>
                      </w:r>
                      <w:r w:rsidR="00B749FF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Einstiegsl</w:t>
                      </w:r>
                      <w:r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ösung in der </w:t>
                      </w:r>
                      <w:r w:rsidR="00B749FF"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 xml:space="preserve">Cloud </w:t>
                      </w:r>
                      <w:r>
                        <w:rPr>
                          <w:rFonts w:ascii="Century Gothic" w:hAnsi="Century Gothic" w:cs="Times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Werkzeugverwaltung für kleine zerspanende Unternehmen.</w:t>
                      </w:r>
                      <w:r w:rsidR="001467B0" w:rsidRPr="000621D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ab/>
                      </w:r>
                      <w:r w:rsidR="00335D2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      </w:t>
                      </w:r>
                    </w:p>
                    <w:p w14:paraId="22BEA677" w14:textId="5FB89915" w:rsidR="001467B0" w:rsidRPr="000621D5" w:rsidRDefault="001467B0" w:rsidP="00502793">
                      <w:pPr>
                        <w:pStyle w:val="Textkrper"/>
                        <w:spacing w:after="0"/>
                        <w:rPr>
                          <w:rFonts w:ascii="Century Gothic" w:hAnsi="Century Gothic"/>
                          <w:b w:val="0"/>
                          <w:iCs/>
                          <w:sz w:val="20"/>
                        </w:rPr>
                      </w:pPr>
                      <w:r w:rsidRPr="000621D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>Bild: TDM Systems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469883" w14:textId="57456B6F" w:rsidR="00EF2BCE" w:rsidRDefault="00EF2BCE" w:rsidP="1599EEA5">
      <w:pPr>
        <w:pStyle w:val="Textkrper"/>
        <w:spacing w:before="120" w:after="120"/>
        <w:rPr>
          <w:rFonts w:ascii="Century Gothic" w:hAnsi="Century Gothic" w:cs="Times"/>
          <w:color w:val="000000" w:themeColor="text1"/>
          <w:sz w:val="22"/>
        </w:rPr>
      </w:pPr>
    </w:p>
    <w:p w14:paraId="41F04552" w14:textId="77777777" w:rsidR="00EF2BCE" w:rsidRDefault="00EF2BCE" w:rsidP="1599EEA5">
      <w:pPr>
        <w:pStyle w:val="Textkrper"/>
        <w:spacing w:before="120" w:after="120"/>
        <w:rPr>
          <w:rFonts w:ascii="Century Gothic" w:hAnsi="Century Gothic" w:cs="Times"/>
          <w:color w:val="000000" w:themeColor="text1"/>
          <w:sz w:val="22"/>
        </w:rPr>
      </w:pPr>
    </w:p>
    <w:p w14:paraId="3243AC37" w14:textId="4755CEED" w:rsidR="007026B1" w:rsidRPr="007026B1" w:rsidRDefault="00BF7313" w:rsidP="1599EEA5">
      <w:pPr>
        <w:pStyle w:val="Textkrper"/>
        <w:spacing w:before="120" w:after="120"/>
        <w:rPr>
          <w:rFonts w:ascii="Century Gothic" w:hAnsi="Century Gothic" w:cs="Times"/>
          <w:b w:val="0"/>
          <w:bCs w:val="0"/>
          <w:color w:val="000000"/>
          <w:sz w:val="22"/>
        </w:rPr>
      </w:pPr>
      <w:r w:rsidRPr="0DC32030">
        <w:rPr>
          <w:rFonts w:ascii="Century Gothic" w:hAnsi="Century Gothic" w:cs="Times"/>
          <w:color w:val="000000" w:themeColor="text1"/>
          <w:sz w:val="22"/>
        </w:rPr>
        <w:t xml:space="preserve">Tübingen, </w:t>
      </w:r>
      <w:r w:rsidR="00CF4C94" w:rsidRPr="0DC32030">
        <w:rPr>
          <w:rFonts w:ascii="Century Gothic" w:hAnsi="Century Gothic" w:cs="Times"/>
          <w:color w:val="000000" w:themeColor="text1"/>
          <w:sz w:val="22"/>
        </w:rPr>
        <w:t>14</w:t>
      </w:r>
      <w:r w:rsidR="007755D3" w:rsidRPr="0DC32030">
        <w:rPr>
          <w:rFonts w:ascii="Century Gothic" w:hAnsi="Century Gothic" w:cs="Times"/>
          <w:color w:val="000000" w:themeColor="text1"/>
          <w:sz w:val="22"/>
        </w:rPr>
        <w:t>.</w:t>
      </w:r>
      <w:r w:rsidR="007026B1" w:rsidRPr="0DC32030">
        <w:rPr>
          <w:rFonts w:ascii="Century Gothic" w:hAnsi="Century Gothic" w:cs="Times"/>
          <w:color w:val="000000" w:themeColor="text1"/>
          <w:sz w:val="22"/>
        </w:rPr>
        <w:t xml:space="preserve"> April</w:t>
      </w:r>
      <w:r w:rsidRPr="0DC32030">
        <w:rPr>
          <w:rFonts w:ascii="Century Gothic" w:hAnsi="Century Gothic" w:cs="Times"/>
          <w:color w:val="000000" w:themeColor="text1"/>
          <w:sz w:val="22"/>
        </w:rPr>
        <w:t xml:space="preserve"> 20</w:t>
      </w:r>
      <w:r w:rsidR="00114599" w:rsidRPr="0DC32030">
        <w:rPr>
          <w:rFonts w:ascii="Century Gothic" w:hAnsi="Century Gothic" w:cs="Times"/>
          <w:color w:val="000000" w:themeColor="text1"/>
          <w:sz w:val="22"/>
        </w:rPr>
        <w:t>2</w:t>
      </w:r>
      <w:r w:rsidR="007026B1" w:rsidRPr="0DC32030">
        <w:rPr>
          <w:rFonts w:ascii="Century Gothic" w:hAnsi="Century Gothic" w:cs="Times"/>
          <w:color w:val="000000" w:themeColor="text1"/>
          <w:sz w:val="22"/>
        </w:rPr>
        <w:t>1</w:t>
      </w:r>
      <w:r w:rsidRPr="0DC32030">
        <w:rPr>
          <w:rFonts w:ascii="Century Gothic" w:hAnsi="Century Gothic" w:cs="Times"/>
          <w:color w:val="000000" w:themeColor="text1"/>
          <w:sz w:val="22"/>
        </w:rPr>
        <w:t xml:space="preserve"> – </w:t>
      </w:r>
      <w:r w:rsidR="008E256D" w:rsidRPr="0DC32030">
        <w:rPr>
          <w:rFonts w:ascii="Century Gothic" w:hAnsi="Century Gothic" w:cs="Times"/>
          <w:color w:val="000000" w:themeColor="text1"/>
          <w:sz w:val="22"/>
        </w:rPr>
        <w:t>Registrieren und sofort loslegen</w:t>
      </w:r>
      <w:r w:rsidR="00375F2E" w:rsidRPr="0DC32030">
        <w:rPr>
          <w:rFonts w:ascii="Century Gothic" w:hAnsi="Century Gothic" w:cs="Times"/>
          <w:color w:val="000000" w:themeColor="text1"/>
          <w:sz w:val="22"/>
        </w:rPr>
        <w:t>!</w:t>
      </w:r>
      <w:r w:rsidR="002D25BC" w:rsidRPr="0DC32030">
        <w:rPr>
          <w:rFonts w:ascii="Century Gothic" w:hAnsi="Century Gothic" w:cs="Times"/>
          <w:color w:val="000000" w:themeColor="text1"/>
          <w:sz w:val="22"/>
        </w:rPr>
        <w:t xml:space="preserve"> </w:t>
      </w:r>
      <w:r w:rsidR="00375F2E" w:rsidRPr="0DC32030">
        <w:rPr>
          <w:rFonts w:ascii="Century Gothic" w:hAnsi="Century Gothic" w:cs="Times"/>
          <w:color w:val="000000" w:themeColor="text1"/>
          <w:sz w:val="22"/>
        </w:rPr>
        <w:t>D</w:t>
      </w:r>
      <w:r w:rsidR="002D25BC" w:rsidRPr="0DC32030">
        <w:rPr>
          <w:rFonts w:ascii="Century Gothic" w:hAnsi="Century Gothic" w:cs="Times"/>
          <w:color w:val="000000" w:themeColor="text1"/>
          <w:sz w:val="22"/>
        </w:rPr>
        <w:t xml:space="preserve">as </w:t>
      </w:r>
      <w:r w:rsidR="008E256D" w:rsidRPr="0DC32030">
        <w:rPr>
          <w:rFonts w:ascii="Century Gothic" w:hAnsi="Century Gothic" w:cs="Times"/>
          <w:color w:val="000000" w:themeColor="text1"/>
          <w:sz w:val="22"/>
        </w:rPr>
        <w:t>können Firmen</w:t>
      </w:r>
      <w:r w:rsidR="002D25BC" w:rsidRPr="0DC32030">
        <w:rPr>
          <w:rFonts w:ascii="Century Gothic" w:hAnsi="Century Gothic" w:cs="Times"/>
          <w:color w:val="000000" w:themeColor="text1"/>
          <w:sz w:val="22"/>
        </w:rPr>
        <w:t xml:space="preserve"> ab </w:t>
      </w:r>
      <w:r w:rsidR="00CF4C94" w:rsidRPr="0DC32030">
        <w:rPr>
          <w:rFonts w:ascii="Century Gothic" w:hAnsi="Century Gothic" w:cs="Times"/>
          <w:color w:val="000000" w:themeColor="text1"/>
          <w:sz w:val="22"/>
        </w:rPr>
        <w:t>sofort</w:t>
      </w:r>
      <w:r w:rsidR="002D25BC" w:rsidRPr="0DC32030">
        <w:rPr>
          <w:rFonts w:ascii="Century Gothic" w:hAnsi="Century Gothic" w:cs="Times"/>
          <w:color w:val="000000" w:themeColor="text1"/>
          <w:sz w:val="22"/>
        </w:rPr>
        <w:t xml:space="preserve"> mit der Einstiegslösung von TDM Systems</w:t>
      </w:r>
      <w:r w:rsidR="00375F2E" w:rsidRPr="0DC32030">
        <w:rPr>
          <w:rFonts w:ascii="Century Gothic" w:hAnsi="Century Gothic" w:cs="Times"/>
          <w:color w:val="000000" w:themeColor="text1"/>
          <w:sz w:val="22"/>
        </w:rPr>
        <w:t xml:space="preserve"> </w:t>
      </w:r>
      <w:r w:rsidR="001126CC" w:rsidRPr="0DC32030">
        <w:rPr>
          <w:rFonts w:ascii="Century Gothic" w:hAnsi="Century Gothic" w:cs="Times"/>
          <w:color w:val="000000" w:themeColor="text1"/>
          <w:sz w:val="22"/>
        </w:rPr>
        <w:t xml:space="preserve">und zwar </w:t>
      </w:r>
      <w:r w:rsidR="00375F2E" w:rsidRPr="0DC32030">
        <w:rPr>
          <w:rFonts w:ascii="Century Gothic" w:hAnsi="Century Gothic" w:cs="Times"/>
          <w:color w:val="000000" w:themeColor="text1"/>
          <w:sz w:val="22"/>
        </w:rPr>
        <w:t>ohne IT-</w:t>
      </w:r>
      <w:r w:rsidR="31DC6F17" w:rsidRPr="0DC32030">
        <w:rPr>
          <w:rFonts w:ascii="Century Gothic" w:hAnsi="Century Gothic" w:cs="Times"/>
          <w:color w:val="000000" w:themeColor="text1"/>
          <w:sz w:val="22"/>
        </w:rPr>
        <w:t>Installation</w:t>
      </w:r>
      <w:r w:rsidR="002D25BC" w:rsidRPr="0DC32030">
        <w:rPr>
          <w:rFonts w:ascii="Century Gothic" w:hAnsi="Century Gothic" w:cs="Times"/>
          <w:color w:val="000000" w:themeColor="text1"/>
          <w:sz w:val="22"/>
        </w:rPr>
        <w:t xml:space="preserve">. Die </w:t>
      </w:r>
      <w:r w:rsidR="1A3D7497" w:rsidRPr="0DC32030">
        <w:rPr>
          <w:rFonts w:ascii="Century Gothic" w:hAnsi="Century Gothic" w:cs="Times"/>
          <w:color w:val="000000" w:themeColor="text1"/>
          <w:sz w:val="22"/>
        </w:rPr>
        <w:t>Cloud Werkzeugverwaltung</w:t>
      </w:r>
      <w:r w:rsidR="002D25BC" w:rsidRPr="0DC32030">
        <w:rPr>
          <w:rFonts w:ascii="Century Gothic" w:hAnsi="Century Gothic" w:cs="Times"/>
          <w:color w:val="000000" w:themeColor="text1"/>
          <w:sz w:val="22"/>
        </w:rPr>
        <w:t xml:space="preserve"> TDM Cloud Essentials wurde speziell für kleine Unternehmen entwickelt, die den </w:t>
      </w:r>
      <w:r w:rsidR="008E256D" w:rsidRPr="0DC32030">
        <w:rPr>
          <w:rFonts w:ascii="Century Gothic" w:hAnsi="Century Gothic" w:cs="Times"/>
          <w:color w:val="000000" w:themeColor="text1"/>
          <w:sz w:val="22"/>
        </w:rPr>
        <w:t xml:space="preserve">Einstieg in das digitale Werkzeugmanagement </w:t>
      </w:r>
      <w:r w:rsidR="002D25BC" w:rsidRPr="0DC32030">
        <w:rPr>
          <w:rFonts w:ascii="Century Gothic" w:hAnsi="Century Gothic" w:cs="Times"/>
          <w:color w:val="000000" w:themeColor="text1"/>
          <w:sz w:val="22"/>
        </w:rPr>
        <w:t xml:space="preserve">bisher scheuten. </w:t>
      </w:r>
    </w:p>
    <w:p w14:paraId="0EEB0424" w14:textId="2C3E1DD4" w:rsidR="00AC5A44" w:rsidRDefault="00A41B22" w:rsidP="1599EEA5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„Unsere Lösung ist einfach und </w:t>
      </w:r>
      <w:r w:rsidR="6EA28678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braucht kein</w:t>
      </w:r>
      <w:r w:rsidR="5188C898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Projektmanagement und</w:t>
      </w:r>
      <w:r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  <w:r w:rsidR="009870FC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keine</w:t>
      </w:r>
      <w:r w:rsidR="5FB18F4F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IT-</w:t>
      </w:r>
      <w:r w:rsidR="201FD8D9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Installation</w:t>
      </w:r>
      <w:r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, m</w:t>
      </w:r>
      <w:r w:rsidR="00AC5A44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an muss sich nur registrieren und kann sofort loslegen</w:t>
      </w:r>
      <w:r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“, erklärt Daniel Friedrich.  Er verantwortet bei TDM Systems die Entwicklung und Umsetzung der Einstiegslösung in </w:t>
      </w:r>
      <w:r w:rsidR="00B749FF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die Cloud Werkzeugverwaltung</w:t>
      </w:r>
      <w:r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. </w:t>
      </w:r>
    </w:p>
    <w:p w14:paraId="16D52CC7" w14:textId="64A941C2" w:rsidR="00563054" w:rsidRPr="00B04CD3" w:rsidRDefault="00B749FF" w:rsidP="007026B1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lang w:val="de-DE"/>
        </w:rPr>
      </w:pPr>
      <w:r>
        <w:rPr>
          <w:rFonts w:ascii="Century Gothic" w:hAnsi="Century Gothic" w:cs="Times"/>
          <w:color w:val="000000"/>
          <w:sz w:val="22"/>
          <w:lang w:val="de-DE"/>
        </w:rPr>
        <w:t xml:space="preserve">Das </w:t>
      </w:r>
      <w:r w:rsidR="00AC5A44">
        <w:rPr>
          <w:rFonts w:ascii="Century Gothic" w:hAnsi="Century Gothic" w:cs="Times"/>
          <w:color w:val="000000"/>
          <w:sz w:val="22"/>
          <w:lang w:val="de-DE"/>
        </w:rPr>
        <w:t xml:space="preserve">bietet </w:t>
      </w:r>
      <w:r w:rsidR="00AC5A44" w:rsidRPr="007026B1">
        <w:rPr>
          <w:rFonts w:ascii="Century Gothic" w:hAnsi="Century Gothic" w:cs="Times"/>
          <w:color w:val="000000"/>
          <w:sz w:val="22"/>
          <w:szCs w:val="22"/>
          <w:lang w:val="de-DE"/>
        </w:rPr>
        <w:t>enorme Optimierungschancen</w:t>
      </w:r>
      <w:r w:rsidR="00AC5A44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- </w:t>
      </w:r>
      <w:r w:rsidR="00375F2E">
        <w:rPr>
          <w:rFonts w:ascii="Century Gothic" w:hAnsi="Century Gothic" w:cs="Times"/>
          <w:color w:val="000000"/>
          <w:sz w:val="22"/>
          <w:szCs w:val="22"/>
          <w:lang w:val="de-DE"/>
        </w:rPr>
        <w:t>speziell</w:t>
      </w:r>
      <w:r w:rsidR="00AC5A44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für </w:t>
      </w:r>
      <w:r w:rsidR="00AC5A44" w:rsidRPr="007026B1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Firmen mit </w:t>
      </w:r>
      <w:r w:rsidR="00CF4C94">
        <w:rPr>
          <w:rFonts w:ascii="Century Gothic" w:hAnsi="Century Gothic" w:cs="Times"/>
          <w:color w:val="000000"/>
          <w:sz w:val="22"/>
          <w:szCs w:val="22"/>
          <w:lang w:val="de-DE"/>
        </w:rPr>
        <w:t>einer kleinen bis mittelgroßen Produktion</w:t>
      </w:r>
      <w:r w:rsidR="00AC5A44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. Denn </w:t>
      </w:r>
      <w:r w:rsidR="00CE2473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mit dieser </w:t>
      </w:r>
      <w:r w:rsidR="00AC5A44">
        <w:rPr>
          <w:rFonts w:ascii="Century Gothic" w:hAnsi="Century Gothic" w:cs="Times"/>
          <w:color w:val="000000"/>
          <w:sz w:val="22"/>
          <w:lang w:val="de-DE"/>
        </w:rPr>
        <w:t xml:space="preserve">cloudbasierten Software </w:t>
      </w:r>
      <w:r w:rsidR="00CE2473">
        <w:rPr>
          <w:rFonts w:ascii="Century Gothic" w:hAnsi="Century Gothic" w:cs="Times"/>
          <w:color w:val="000000"/>
          <w:sz w:val="22"/>
          <w:lang w:val="de-DE"/>
        </w:rPr>
        <w:t xml:space="preserve">gewinnen sie den Überblick über ihre Werkzeuge zurück und treiben </w:t>
      </w:r>
      <w:r w:rsidR="00AC5A44">
        <w:rPr>
          <w:rFonts w:ascii="Century Gothic" w:hAnsi="Century Gothic" w:cs="Times"/>
          <w:color w:val="000000"/>
          <w:sz w:val="22"/>
          <w:lang w:val="de-DE"/>
        </w:rPr>
        <w:t xml:space="preserve">die Digitalisierung in </w:t>
      </w:r>
      <w:r w:rsidR="00375F2E">
        <w:rPr>
          <w:rFonts w:ascii="Century Gothic" w:hAnsi="Century Gothic" w:cs="Times"/>
          <w:color w:val="000000"/>
          <w:sz w:val="22"/>
          <w:lang w:val="de-DE"/>
        </w:rPr>
        <w:t>ihrer</w:t>
      </w:r>
      <w:r w:rsidR="00AC5A44">
        <w:rPr>
          <w:rFonts w:ascii="Century Gothic" w:hAnsi="Century Gothic" w:cs="Times"/>
          <w:color w:val="000000"/>
          <w:sz w:val="22"/>
          <w:lang w:val="de-DE"/>
        </w:rPr>
        <w:t xml:space="preserve"> Fertigung voran. </w:t>
      </w:r>
    </w:p>
    <w:p w14:paraId="125A6055" w14:textId="0B0A9AFE" w:rsidR="007026B1" w:rsidRPr="007026B1" w:rsidRDefault="00A71BFF" w:rsidP="007026B1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Zwar </w:t>
      </w:r>
      <w:r w:rsidR="00563054"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spüren </w:t>
      </w:r>
      <w:r w:rsidR="002601FC"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längst </w:t>
      </w:r>
      <w:r w:rsidR="00AC5A44"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auch die kleinen Firmen – </w:t>
      </w:r>
      <w:r w:rsidR="00375F2E"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insbesondere</w:t>
      </w:r>
      <w:r w:rsidR="00AC5A44"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die, die wachsen wollen </w:t>
      </w:r>
      <w:r w:rsidR="00290FDE"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–</w:t>
      </w:r>
      <w:r w:rsidR="00AC5A44"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  <w:r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lastRenderedPageBreak/>
        <w:t xml:space="preserve">die </w:t>
      </w:r>
      <w:r w:rsidR="000F0F55"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Nachteile einer ineffizienten Werkzeugverwaltung</w:t>
      </w:r>
      <w:r w:rsidR="00563054"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wie</w:t>
      </w:r>
      <w:r w:rsidR="37C3DC47"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fehlender Überblick, wachsende </w:t>
      </w:r>
      <w:r w:rsidR="000F0F55"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Werkzeugkosten, ausufernde Lagerbestände</w:t>
      </w:r>
      <w:r w:rsidR="00844598"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, </w:t>
      </w:r>
      <w:r w:rsidR="000F0F55"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hohe Rüstzeiten </w:t>
      </w:r>
      <w:r w:rsidR="00844598"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und Qualitätsprobleme</w:t>
      </w:r>
      <w:r w:rsidR="002601FC"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.</w:t>
      </w:r>
      <w:r w:rsidR="000F0F55"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 </w:t>
      </w:r>
    </w:p>
    <w:p w14:paraId="082D73E6" w14:textId="06691D51" w:rsidR="00DE437E" w:rsidRDefault="00DE437E" w:rsidP="007026B1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Doch die Hürden für einen Einstieg in das digitale Werkzeugmanagement waren für </w:t>
      </w:r>
      <w:r w:rsidR="002601FC"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sie</w:t>
      </w:r>
      <w:r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bisher zu hoch. </w:t>
      </w:r>
      <w:r w:rsidR="00811F40"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Laut Friedrich fehlt es den kleinen Firmen </w:t>
      </w:r>
      <w:r w:rsidR="0047606C"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dabei insbesondere</w:t>
      </w:r>
      <w:r w:rsidR="00811F40"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an IT-Ressourcen und Zeit für die Implementierung einer Software sowie für die Schulung der Mitarbeiter. </w:t>
      </w:r>
      <w:r w:rsidR="00C32A5C"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Zudem scheuen viele dieser Unternehmen </w:t>
      </w:r>
      <w:r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auch </w:t>
      </w:r>
      <w:r w:rsidR="0C084384"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die </w:t>
      </w:r>
      <w:r w:rsidRPr="1599EEA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Anfangsinvestition. </w:t>
      </w:r>
    </w:p>
    <w:p w14:paraId="2539E772" w14:textId="6B4F4CFD" w:rsidR="002601FC" w:rsidRDefault="007026B1" w:rsidP="007026B1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 w:rsidRPr="45CA3826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TDM Cloud Essentials</w:t>
      </w:r>
      <w:r w:rsidR="00DE437E" w:rsidRPr="45CA3826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  <w:r w:rsidR="00C32A5C" w:rsidRPr="45CA3826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ändert das jetzt</w:t>
      </w:r>
      <w:r w:rsidR="00DE437E" w:rsidRPr="45CA3826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. </w:t>
      </w:r>
      <w:r w:rsidR="002601FC" w:rsidRPr="45CA3826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„</w:t>
      </w:r>
      <w:r w:rsidR="00AC5A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E</w:t>
      </w:r>
      <w:r w:rsidR="002601FC" w:rsidRPr="45CA3826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rstmals </w:t>
      </w:r>
      <w:r w:rsidR="00AC5A44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haben sie die Chance, </w:t>
      </w:r>
      <w:r w:rsidR="0080574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schnell und unkompliziert ins </w:t>
      </w:r>
      <w:r w:rsidR="002601FC" w:rsidRPr="45CA3826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Werkzeugmanagement </w:t>
      </w:r>
      <w:r w:rsidR="00805745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einzusteigen</w:t>
      </w:r>
      <w:r w:rsidR="002601FC" w:rsidRPr="45CA3826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“</w:t>
      </w:r>
      <w:r w:rsidR="00DE437E" w:rsidRPr="45CA3826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. </w:t>
      </w:r>
    </w:p>
    <w:p w14:paraId="1AC954E8" w14:textId="19DF6EA0" w:rsidR="00C32A5C" w:rsidRDefault="002601FC" w:rsidP="007026B1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Doch die schnelle und unkomplizierte Nutzung ist nur ein</w:t>
      </w:r>
      <w:r w:rsidR="00304F1C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Vorteil</w:t>
      </w:r>
      <w:r w:rsidR="05D8E1D6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.</w:t>
      </w:r>
      <w:r w:rsidR="461EF0FE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  <w:r w:rsidR="2356D15B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A</w:t>
      </w:r>
      <w:r w:rsidR="461EF0FE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uch das Preismodell ist auf die Bedürfnisse der kleinen Produktionen angelegt</w:t>
      </w:r>
      <w:r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. </w:t>
      </w:r>
      <w:r w:rsidR="53C36687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TDM Cloud Essentials wird als SaaS (</w:t>
      </w:r>
      <w:r w:rsidR="447B9F97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Software-as-a-Service</w:t>
      </w:r>
      <w:r w:rsidR="70836AB4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) angeboten. Die An</w:t>
      </w:r>
      <w:r w:rsidR="03E61D3A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wender</w:t>
      </w:r>
      <w:r w:rsidR="70836AB4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nutzen die Software im zeitlichen Abonnement</w:t>
      </w:r>
      <w:r w:rsidR="4C995F22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.</w:t>
      </w:r>
      <w:r w:rsidR="383B600C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  <w:r w:rsidR="3AAE82E5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M</w:t>
      </w:r>
      <w:r w:rsidR="383B600C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it den Monatsbeiträgen sind alle IT-Services</w:t>
      </w:r>
      <w:r w:rsidR="0F2DE3FA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, wie Updates und Datensicherung</w:t>
      </w:r>
      <w:r w:rsidR="009870FC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,</w:t>
      </w:r>
      <w:r w:rsidR="0F2DE3FA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  <w:r w:rsidR="383B600C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abgegolten. Dadurch </w:t>
      </w:r>
      <w:r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fällt auch das</w:t>
      </w:r>
      <w:r w:rsidR="007026B1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Anfangs-Investment</w:t>
      </w:r>
      <w:r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weg. Wächst die Firma und damit der Bedarf, können problemlos neue Abonnements gebucht werden. </w:t>
      </w:r>
      <w:r w:rsidR="00E75DB9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So bleiben die </w:t>
      </w:r>
      <w:r w:rsidR="6E805692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Unternehmen</w:t>
      </w:r>
      <w:r w:rsidR="00E75DB9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auch im Wachstum agil und wettbewerbsfähig.</w:t>
      </w:r>
    </w:p>
    <w:p w14:paraId="489495D8" w14:textId="77777777" w:rsidR="009870FC" w:rsidRDefault="002601FC" w:rsidP="007026B1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 w:themeColor="text1"/>
          <w:sz w:val="22"/>
          <w:szCs w:val="22"/>
          <w:lang w:val="de-DE"/>
        </w:rPr>
      </w:pPr>
      <w:r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Und noch ein Punkt wird laut Friedrich die Anwender begeistern</w:t>
      </w:r>
      <w:r w:rsidR="00B04CD3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:</w:t>
      </w:r>
      <w:r w:rsidR="00811F40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  <w:r w:rsidR="00B04CD3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D</w:t>
      </w:r>
      <w:r w:rsidR="00811F40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er Aufwand, um die relevanten </w:t>
      </w:r>
      <w:r w:rsidR="007026B1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Daten in das System zu bringen, ist gering.</w:t>
      </w:r>
      <w:r w:rsidR="224C3DAE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Zum einen liegt der Fokus darauf, dass nur die essent</w:t>
      </w:r>
      <w:r w:rsidR="5B0EBE9D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i</w:t>
      </w:r>
      <w:r w:rsidR="224C3DAE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ell</w:t>
      </w:r>
      <w:r w:rsidR="26BAF19D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en</w:t>
      </w:r>
      <w:r w:rsidR="71AC8537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Daten erfasst werden,</w:t>
      </w:r>
      <w:r w:rsidR="4D6091C1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die direkten Nutzen für die Werkzeugverwaltung bringen. Z</w:t>
      </w:r>
      <w:r w:rsidR="71AC8537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um anderen bietet TDM Systems bequeme Möglichkeiten des Datenimports an. </w:t>
      </w:r>
      <w:r w:rsidR="42EB91FB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Dazu zählt auch der</w:t>
      </w:r>
      <w:r w:rsidR="5B8A564B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kostenlose</w:t>
      </w:r>
      <w:r w:rsidR="42EB91FB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Zugriff auf den TDM WebCatalog mit über 250.000 Datensätzen führender Hersteller. </w:t>
      </w:r>
      <w:r w:rsidR="6A0E1682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So legen die Anwender gleich d</w:t>
      </w:r>
      <w:r w:rsidR="42EB91FB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ie Basis für ein</w:t>
      </w:r>
      <w:r w:rsidR="7B3F4A40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en</w:t>
      </w:r>
      <w:r w:rsidR="42EB91FB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späteren Datenexport in ein CAM System</w:t>
      </w:r>
      <w:r w:rsidR="14DF5BAC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.</w:t>
      </w:r>
      <w:r w:rsidR="42EB91FB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</w:p>
    <w:p w14:paraId="413A5595" w14:textId="1360C95A" w:rsidR="007026B1" w:rsidRPr="007026B1" w:rsidRDefault="00E75DB9" w:rsidP="007026B1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Die </w:t>
      </w:r>
      <w:r w:rsidR="007026B1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Einstiegslösung </w:t>
      </w:r>
      <w:r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TDM Cloud Essentials räumt </w:t>
      </w:r>
      <w:r w:rsidR="00CE2473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damit </w:t>
      </w:r>
      <w:r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die bisherigen Hürden kleiner Unternehmen aus dem Weg</w:t>
      </w:r>
      <w:r w:rsidR="00917828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, schafft Transparenz</w:t>
      </w:r>
      <w:r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und </w:t>
      </w:r>
      <w:r w:rsidR="4C0F8E5A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bündelt das Know-how der Werker. </w:t>
      </w:r>
      <w:r w:rsidR="1F19064D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  <w:r w:rsidR="00C32A5C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Denn </w:t>
      </w:r>
      <w:r w:rsidR="007026B1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vor der Entwicklung der Lösung</w:t>
      </w:r>
      <w:r w:rsidR="00C32A5C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wurden</w:t>
      </w:r>
      <w:r w:rsidR="007026B1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die täglichen Herausforderungen der Werkzeugverwaltung speziell bei kleinen Firmen sehr genau analysiert</w:t>
      </w:r>
      <w:r w:rsidR="00C32A5C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. </w:t>
      </w:r>
      <w:r w:rsidR="5B15EEFB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Mit diesen Erkenntn</w:t>
      </w:r>
      <w:r w:rsidR="68578313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i</w:t>
      </w:r>
      <w:r w:rsidR="5B15EEFB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ssen und de</w:t>
      </w:r>
      <w:r w:rsidR="0905107B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r Erfahrung </w:t>
      </w:r>
      <w:r w:rsidR="5B15EEFB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der langjährig erprobten TDM-Lösungen wurde die neue Cloud Werkzeugverwaltung umgesetzt. </w:t>
      </w:r>
      <w:r w:rsidR="00AA3D5F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 </w:t>
      </w:r>
      <w:r w:rsidR="00C32A5C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Friedrich ist sich deshalb sicher „mit TDM Cloud Essentials </w:t>
      </w:r>
      <w:r w:rsidR="00CE2473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holen sich Firmen den Überblick über ihre Werkzeuge zurück, das macht sie handlungs- und wettbewerbsfähiger</w:t>
      </w:r>
      <w:r w:rsidR="00C32A5C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>“</w:t>
      </w:r>
      <w:r w:rsidR="007026B1" w:rsidRPr="0DC32030">
        <w:rPr>
          <w:rFonts w:ascii="Century Gothic" w:hAnsi="Century Gothic" w:cs="Times"/>
          <w:color w:val="000000" w:themeColor="text1"/>
          <w:sz w:val="22"/>
          <w:szCs w:val="22"/>
          <w:lang w:val="de-DE"/>
        </w:rPr>
        <w:t xml:space="preserve">. </w:t>
      </w:r>
    </w:p>
    <w:p w14:paraId="75F21C9A" w14:textId="467B3CEE" w:rsidR="007026B1" w:rsidRDefault="007026B1" w:rsidP="007026B1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 w:rsidRPr="007026B1">
        <w:rPr>
          <w:rFonts w:ascii="Century Gothic" w:hAnsi="Century Gothic" w:cs="Times"/>
          <w:color w:val="000000"/>
          <w:sz w:val="22"/>
          <w:szCs w:val="22"/>
          <w:lang w:val="de-DE"/>
        </w:rPr>
        <w:t>Weitere Informationen unter:</w:t>
      </w:r>
      <w:r w:rsidR="00E75DB9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</w:t>
      </w:r>
      <w:hyperlink r:id="rId14" w:history="1">
        <w:r w:rsidR="00E75DB9" w:rsidRPr="009E3441">
          <w:rPr>
            <w:rStyle w:val="Hyperlink"/>
            <w:rFonts w:ascii="Century Gothic" w:hAnsi="Century Gothic" w:cs="Times"/>
            <w:sz w:val="22"/>
            <w:szCs w:val="22"/>
            <w:lang w:val="de-DE"/>
          </w:rPr>
          <w:t>https://www.tdm-cloud.com/</w:t>
        </w:r>
      </w:hyperlink>
      <w:r w:rsidR="00E75DB9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</w:t>
      </w:r>
    </w:p>
    <w:p w14:paraId="183F1475" w14:textId="77777777" w:rsidR="00956F97" w:rsidRDefault="00956F97" w:rsidP="00FF4B74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</w:p>
    <w:p w14:paraId="5921B123" w14:textId="77777777" w:rsidR="00304F1C" w:rsidRDefault="00304F1C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</w:p>
    <w:p w14:paraId="7C9569BF" w14:textId="77777777" w:rsidR="00304F1C" w:rsidRDefault="00304F1C" w:rsidP="00304F1C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  <w:r w:rsidRPr="006722C6">
        <w:rPr>
          <w:rFonts w:ascii="Century Gothic" w:hAnsi="Century Gothic"/>
          <w:bCs/>
          <w:sz w:val="22"/>
          <w:szCs w:val="22"/>
          <w:lang w:val="de-DE"/>
        </w:rPr>
        <w:t>Druckfähiges Bildmaterial erhalten Sie unter folgendem Link:</w:t>
      </w:r>
    </w:p>
    <w:p w14:paraId="0B06C305" w14:textId="448ED67B" w:rsidR="00304F1C" w:rsidRDefault="00E36E92" w:rsidP="00304F1C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  <w:hyperlink r:id="rId15" w:history="1">
        <w:r w:rsidR="00EF71B5" w:rsidRPr="00A42B85">
          <w:rPr>
            <w:rStyle w:val="Hyperlink"/>
            <w:rFonts w:ascii="Century Gothic" w:hAnsi="Century Gothic" w:cstheme="minorBidi"/>
            <w:bCs/>
            <w:sz w:val="22"/>
            <w:szCs w:val="22"/>
            <w:lang w:val="de-DE"/>
          </w:rPr>
          <w:t>http://archiv.storyletter.de/download/Images_TDM_Cloud_Essentials.zip</w:t>
        </w:r>
      </w:hyperlink>
      <w:r w:rsidR="00EF71B5">
        <w:rPr>
          <w:rFonts w:ascii="Century Gothic" w:hAnsi="Century Gothic"/>
          <w:bCs/>
          <w:sz w:val="22"/>
          <w:szCs w:val="22"/>
          <w:lang w:val="de-DE"/>
        </w:rPr>
        <w:t xml:space="preserve"> </w:t>
      </w:r>
    </w:p>
    <w:p w14:paraId="3C0E0DDB" w14:textId="77777777" w:rsidR="005674D1" w:rsidRDefault="005674D1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</w:p>
    <w:p w14:paraId="4BF29008" w14:textId="77777777" w:rsidR="005674D1" w:rsidRDefault="005674D1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</w:p>
    <w:p w14:paraId="34369882" w14:textId="08D0D9D0" w:rsidR="005674D1" w:rsidRDefault="005674D1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  <w:r w:rsidRPr="006722C6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B2A40" wp14:editId="4F40BC6E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572135" cy="2540"/>
                <wp:effectExtent l="0" t="0" r="37465" b="35560"/>
                <wp:wrapNone/>
                <wp:docPr id="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C96AE1" id="Straight Connector 10" o:spid="_x0000_s1026" style="position:absolute;z-index:2516848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.75pt" to="45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2D7AFE48" w14:textId="7CBA0EA5" w:rsidR="005674D1" w:rsidRDefault="005674D1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</w:p>
    <w:p w14:paraId="51C2A79D" w14:textId="45CF8E4D" w:rsidR="006F48C4" w:rsidRPr="006722C6" w:rsidRDefault="003C5DE3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  <w:r w:rsidRPr="006722C6">
        <w:rPr>
          <w:rFonts w:ascii="Century Gothic" w:hAnsi="Century Gothic"/>
          <w:b/>
          <w:bCs/>
          <w:noProof/>
          <w:color w:val="000000" w:themeColor="text1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A2B30" wp14:editId="00F4BE73">
                <wp:simplePos x="0" y="0"/>
                <wp:positionH relativeFrom="column">
                  <wp:posOffset>-52070</wp:posOffset>
                </wp:positionH>
                <wp:positionV relativeFrom="paragraph">
                  <wp:posOffset>60325</wp:posOffset>
                </wp:positionV>
                <wp:extent cx="2743200" cy="226949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6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52B6" w14:textId="551BCD5E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Ihr</w:t>
                            </w:r>
                            <w:r w:rsidR="00B04CD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e</w:t>
                            </w:r>
                            <w:r w:rsidRPr="0013496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 Ansprechpartner</w:t>
                            </w:r>
                            <w:r w:rsidR="00B04CD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in</w:t>
                            </w:r>
                            <w:r w:rsidRPr="0013496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:</w:t>
                            </w:r>
                          </w:p>
                          <w:p w14:paraId="38E787FB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58FFCFE" w14:textId="05FAF5AD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Sandra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Müller (ehemals </w:t>
                            </w:r>
                            <w:r w:rsidRPr="0013496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Schneck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)</w:t>
                            </w:r>
                          </w:p>
                          <w:p w14:paraId="4FE94CD4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44352F77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Telefon +49.7071.9492-1173</w:t>
                            </w:r>
                          </w:p>
                          <w:p w14:paraId="476AC8E3" w14:textId="11CE4036" w:rsidR="001467B0" w:rsidRPr="00081D72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081D72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sandra.</w:t>
                            </w:r>
                            <w:r w:rsidR="00EF2BCE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mueller</w:t>
                            </w:r>
                            <w:r w:rsidRPr="00081D72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@tdmsystems.com</w:t>
                            </w:r>
                          </w:p>
                          <w:p w14:paraId="66A99271" w14:textId="77777777" w:rsidR="001467B0" w:rsidRPr="00081D72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263DB0F" w14:textId="77777777" w:rsidR="001467B0" w:rsidRPr="00081D72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081D72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TDM Systems GmbH</w:t>
                            </w:r>
                          </w:p>
                          <w:p w14:paraId="1BD79868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A Member of the Sandvik Group</w:t>
                            </w:r>
                          </w:p>
                          <w:p w14:paraId="38FE8BF9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Derendinger Strasse 53</w:t>
                            </w:r>
                          </w:p>
                          <w:p w14:paraId="12BF63CE" w14:textId="61B50E2E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72072 Tübingen, Germany</w:t>
                            </w: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  <w:br/>
                            </w:r>
                            <w:r w:rsidRPr="00081D72">
                              <w:rPr>
                                <w:rStyle w:val="Hyperlink"/>
                                <w:rFonts w:ascii="Tahoma" w:eastAsia="Calibri" w:hAnsi="Tahoma" w:cstheme="minorBidi"/>
                                <w:b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  <w:t xml:space="preserve">http://tdmsystems.com/ </w:t>
                            </w:r>
                          </w:p>
                          <w:p w14:paraId="2D4500B9" w14:textId="77777777" w:rsidR="001467B0" w:rsidRPr="0060699D" w:rsidRDefault="001467B0">
                            <w:pPr>
                              <w:rPr>
                                <w:color w:val="404040" w:themeColor="text1" w:themeTint="BF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A2B30" id="Text Box 5" o:spid="_x0000_s1028" type="#_x0000_t202" style="position:absolute;margin-left:-4.1pt;margin-top:4.75pt;width:3in;height:17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" filled="f" stroked="f">
                <v:textbox>
                  <w:txbxContent>
                    <w:p w14:paraId="48B652B6" w14:textId="551BCD5E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Ihr</w:t>
                      </w:r>
                      <w:r w:rsidR="00B04CD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e</w:t>
                      </w:r>
                      <w:r w:rsidRPr="0013496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 Ansprechpartner</w:t>
                      </w:r>
                      <w:r w:rsidR="00B04CD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in</w:t>
                      </w:r>
                      <w:r w:rsidRPr="0013496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:</w:t>
                      </w:r>
                    </w:p>
                    <w:p w14:paraId="38E787FB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158FFCFE" w14:textId="05FAF5AD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Sandra </w:t>
                      </w: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Müller (ehemals </w:t>
                      </w:r>
                      <w:r w:rsidRPr="0013496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Schneck</w:t>
                      </w: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)</w:t>
                      </w:r>
                    </w:p>
                    <w:p w14:paraId="4FE94CD4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44352F77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Telefon +49.7071.9492-1173</w:t>
                      </w:r>
                    </w:p>
                    <w:p w14:paraId="476AC8E3" w14:textId="11CE4036" w:rsidR="001467B0" w:rsidRPr="00081D72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081D72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sandra.</w:t>
                      </w:r>
                      <w:r w:rsidR="00EF2BCE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mueller</w:t>
                      </w:r>
                      <w:r w:rsidRPr="00081D72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@tdmsystems.com</w:t>
                      </w:r>
                    </w:p>
                    <w:p w14:paraId="66A99271" w14:textId="77777777" w:rsidR="001467B0" w:rsidRPr="00081D72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1263DB0F" w14:textId="77777777" w:rsidR="001467B0" w:rsidRPr="00081D72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081D72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TDM Systems GmbH</w:t>
                      </w:r>
                    </w:p>
                    <w:p w14:paraId="1BD79868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A Member of the Sandvik Group</w:t>
                      </w:r>
                    </w:p>
                    <w:p w14:paraId="38FE8BF9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Derendinger Strasse 53</w:t>
                      </w:r>
                    </w:p>
                    <w:p w14:paraId="12BF63CE" w14:textId="61B50E2E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EF9326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72072 Tübingen, Germany</w:t>
                      </w:r>
                      <w:r w:rsidRPr="0013496A">
                        <w:rPr>
                          <w:rFonts w:ascii="Century Gothic" w:eastAsia="Calibri" w:hAnsi="Century Gothic"/>
                          <w:b/>
                          <w:color w:val="EF9326"/>
                          <w:sz w:val="22"/>
                          <w:szCs w:val="22"/>
                          <w:lang w:val="de-DE"/>
                        </w:rPr>
                        <w:br/>
                      </w:r>
                      <w:r w:rsidRPr="00081D72">
                        <w:rPr>
                          <w:rStyle w:val="Hyperlink"/>
                          <w:rFonts w:ascii="Tahoma" w:eastAsia="Calibri" w:hAnsi="Tahoma" w:cstheme="minorBidi"/>
                          <w:b/>
                          <w:color w:val="EF9326"/>
                          <w:sz w:val="22"/>
                          <w:szCs w:val="22"/>
                          <w:lang w:val="de-DE"/>
                        </w:rPr>
                        <w:t xml:space="preserve">http://tdmsystems.com/ </w:t>
                      </w:r>
                    </w:p>
                    <w:p w14:paraId="2D4500B9" w14:textId="77777777" w:rsidR="001467B0" w:rsidRPr="0060699D" w:rsidRDefault="001467B0">
                      <w:pPr>
                        <w:rPr>
                          <w:color w:val="404040" w:themeColor="text1" w:themeTint="BF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496A" w:rsidRPr="006722C6">
        <w:rPr>
          <w:rFonts w:ascii="Century Gothic" w:hAnsi="Century Gothic"/>
          <w:b/>
          <w:bCs/>
          <w:noProof/>
          <w:color w:val="000000" w:themeColor="text1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80740" wp14:editId="19DD1B11">
                <wp:simplePos x="0" y="0"/>
                <wp:positionH relativeFrom="column">
                  <wp:posOffset>2809240</wp:posOffset>
                </wp:positionH>
                <wp:positionV relativeFrom="paragraph">
                  <wp:posOffset>64135</wp:posOffset>
                </wp:positionV>
                <wp:extent cx="2743200" cy="2259965"/>
                <wp:effectExtent l="0" t="0" r="0" b="69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5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A697B" w14:textId="77777777" w:rsidR="001467B0" w:rsidRPr="0013496A" w:rsidRDefault="001467B0" w:rsidP="00E86A42">
                            <w:pPr>
                              <w:rPr>
                                <w:rFonts w:ascii="Century Gothic" w:eastAsia="Times New Roman" w:hAnsi="Century Gothic" w:cs="Times New Roman"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</w:pPr>
                            <w:r w:rsidRPr="0013496A">
                              <w:rPr>
                                <w:rFonts w:ascii="Century Gothic" w:eastAsia="Times New Roman" w:hAnsi="Century Gothic" w:cs="Times New Roman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  <w:t>Agenturkontakt</w:t>
                            </w:r>
                            <w:r w:rsidRPr="0013496A">
                              <w:rPr>
                                <w:rFonts w:ascii="Century Gothic" w:eastAsia="Times New Roman" w:hAnsi="Century Gothic" w:cs="Times New Roman"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  <w:t>:</w:t>
                            </w:r>
                          </w:p>
                          <w:p w14:paraId="7D4A910F" w14:textId="77777777" w:rsidR="001467B0" w:rsidRPr="0013496A" w:rsidRDefault="001467B0" w:rsidP="000E70DF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3A2C830F" w14:textId="2FDD18FD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Mara Ebinger</w:t>
                            </w:r>
                          </w:p>
                          <w:p w14:paraId="58ACA7E5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72B1E709" w14:textId="501480B2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Telefon +49.7071.93872-1</w:t>
                            </w:r>
                            <w:r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59</w:t>
                            </w:r>
                          </w:p>
                          <w:p w14:paraId="2DF94539" w14:textId="3D99FDE3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m.ebinger</w:t>
                            </w: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@storymaker.de</w:t>
                            </w:r>
                          </w:p>
                          <w:p w14:paraId="4EE16669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3822A7A8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Storymaker GmbH</w:t>
                            </w:r>
                          </w:p>
                          <w:p w14:paraId="2486A5E2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Derendinger Strasse 50</w:t>
                            </w:r>
                          </w:p>
                          <w:p w14:paraId="46DFCC83" w14:textId="12B5A3B8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72072 Tübingen, Germany</w:t>
                            </w:r>
                          </w:p>
                          <w:p w14:paraId="171C77CC" w14:textId="70F2D805" w:rsidR="001467B0" w:rsidRPr="0013496A" w:rsidRDefault="00E36E92" w:rsidP="000E70DF">
                            <w:pPr>
                              <w:rPr>
                                <w:rFonts w:ascii="News Gothic MT" w:hAnsi="News Gothic MT"/>
                                <w:b/>
                                <w:color w:val="EF9326"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1467B0" w:rsidRPr="0013496A">
                                <w:rPr>
                                  <w:rStyle w:val="Hyperlink"/>
                                  <w:rFonts w:ascii="Tahoma" w:eastAsia="Calibri" w:hAnsi="Tahoma" w:cstheme="minorBidi"/>
                                  <w:b/>
                                  <w:color w:val="EF9326"/>
                                  <w:sz w:val="22"/>
                                  <w:szCs w:val="22"/>
                                </w:rPr>
                                <w:t>http://www.storymaker.de/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 Box 6" style="position:absolute;margin-left:221.2pt;margin-top:5.05pt;width:3in;height:17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" w14:anchorId="27680740">
                <v:textbox>
                  <w:txbxContent>
                    <w:p w:rsidRPr="0013496A" w:rsidR="001467B0" w:rsidP="00E86A42" w:rsidRDefault="001467B0" w14:paraId="7D3A697B" w14:textId="77777777">
                      <w:pPr>
                        <w:rPr>
                          <w:rFonts w:ascii="Century Gothic" w:hAnsi="Century Gothic" w:eastAsia="Times New Roman" w:cs="Times New Roman"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</w:pPr>
                      <w:r w:rsidRPr="0013496A">
                        <w:rPr>
                          <w:rFonts w:ascii="Century Gothic" w:hAnsi="Century Gothic" w:eastAsia="Times New Roman" w:cs="Times New Roman"/>
                          <w:b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  <w:t>Agenturkontakt</w:t>
                      </w:r>
                      <w:r w:rsidRPr="0013496A">
                        <w:rPr>
                          <w:rFonts w:ascii="Century Gothic" w:hAnsi="Century Gothic" w:eastAsia="Times New Roman" w:cs="Times New Roman"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  <w:t>:</w:t>
                      </w:r>
                    </w:p>
                    <w:p w:rsidRPr="0013496A" w:rsidR="001467B0" w:rsidP="000E70DF" w:rsidRDefault="001467B0" w14:paraId="7D4A910F" w14:textId="77777777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:rsidRPr="0013496A" w:rsidR="001467B0" w:rsidP="00E86A42" w:rsidRDefault="001467B0" w14:paraId="3A2C830F" w14:textId="2FDD18FD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hAnsi="Century Gothic" w:eastAsia="Calibri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Century Gothic" w:hAnsi="Century Gothic" w:eastAsia="Calibri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Mara Ebinger</w:t>
                      </w:r>
                    </w:p>
                    <w:p w:rsidRPr="0013496A" w:rsidR="001467B0" w:rsidP="00E86A42" w:rsidRDefault="001467B0" w14:paraId="58ACA7E5" w14:textId="77777777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hAnsi="Century Gothic" w:eastAsia="Calibri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:rsidRPr="0013496A" w:rsidR="001467B0" w:rsidP="00E86A42" w:rsidRDefault="001467B0" w14:paraId="72B1E709" w14:textId="501480B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hAnsi="Century Gothic" w:eastAsia="Calibri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hAnsi="Century Gothic" w:eastAsia="Calibri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Telefon +49.7071.93872-1</w:t>
                      </w:r>
                      <w:r>
                        <w:rPr>
                          <w:rFonts w:ascii="Century Gothic" w:hAnsi="Century Gothic" w:eastAsia="Calibri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59</w:t>
                      </w:r>
                    </w:p>
                    <w:p w:rsidRPr="0013496A" w:rsidR="001467B0" w:rsidP="00E86A42" w:rsidRDefault="001467B0" w14:paraId="2DF94539" w14:textId="3D99FDE3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hAnsi="Century Gothic" w:eastAsia="Calibri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Century Gothic" w:hAnsi="Century Gothic" w:eastAsia="Calibri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m.ebinger</w:t>
                      </w:r>
                      <w:r w:rsidRPr="0013496A">
                        <w:rPr>
                          <w:rFonts w:ascii="Century Gothic" w:hAnsi="Century Gothic" w:eastAsia="Calibri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@storymaker.de</w:t>
                      </w:r>
                    </w:p>
                    <w:p w:rsidRPr="0013496A" w:rsidR="001467B0" w:rsidP="00E86A42" w:rsidRDefault="001467B0" w14:paraId="4EE16669" w14:textId="77777777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hAnsi="Century Gothic" w:eastAsia="Calibri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:rsidRPr="0013496A" w:rsidR="001467B0" w:rsidP="00E86A42" w:rsidRDefault="001467B0" w14:paraId="3822A7A8" w14:textId="77777777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hAnsi="Century Gothic" w:eastAsia="Calibri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hAnsi="Century Gothic" w:eastAsia="Calibri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Storymaker GmbH</w:t>
                      </w:r>
                    </w:p>
                    <w:p w:rsidRPr="0013496A" w:rsidR="001467B0" w:rsidP="00E86A42" w:rsidRDefault="001467B0" w14:paraId="2486A5E2" w14:textId="77777777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hAnsi="Century Gothic" w:eastAsia="Calibri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hAnsi="Century Gothic" w:eastAsia="Calibri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Derendinger Strasse 50</w:t>
                      </w:r>
                    </w:p>
                    <w:p w:rsidRPr="0013496A" w:rsidR="001467B0" w:rsidP="00E86A42" w:rsidRDefault="001467B0" w14:paraId="46DFCC83" w14:textId="12B5A3B8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hAnsi="Century Gothic" w:eastAsia="Calibri"/>
                          <w:color w:val="EF9326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hAnsi="Century Gothic" w:eastAsia="Calibri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72072 Tübingen, Germany</w:t>
                      </w:r>
                    </w:p>
                    <w:p w:rsidRPr="0013496A" w:rsidR="001467B0" w:rsidP="000E70DF" w:rsidRDefault="006A372C" w14:paraId="171C77CC" w14:textId="70F2D805">
                      <w:pPr>
                        <w:rPr>
                          <w:rFonts w:ascii="News Gothic MT" w:hAnsi="News Gothic MT"/>
                          <w:b/>
                          <w:color w:val="EF9326"/>
                          <w:sz w:val="22"/>
                          <w:szCs w:val="22"/>
                        </w:rPr>
                      </w:pPr>
                      <w:hyperlink w:history="1" r:id="rId17">
                        <w:r w:rsidRPr="0013496A" w:rsidR="001467B0">
                          <w:rPr>
                            <w:rStyle w:val="Hyperlink"/>
                            <w:rFonts w:ascii="Tahoma" w:hAnsi="Tahoma" w:eastAsia="Calibri" w:cstheme="minorBidi"/>
                            <w:b/>
                            <w:color w:val="EF9326"/>
                            <w:sz w:val="22"/>
                            <w:szCs w:val="22"/>
                          </w:rPr>
                          <w:t>http://www.storymaker.de/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51205" w14:textId="39811D00" w:rsidR="006F48C4" w:rsidRPr="006722C6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</w:p>
    <w:p w14:paraId="18FC9E7B" w14:textId="6C82DC8C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14FC439D" w14:textId="510E0E0F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0D72B47F" w14:textId="4320A17D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3699ED9D" w14:textId="61AFB579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2F54A7C5" w14:textId="4B7708C4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03380229" w14:textId="4D62955C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189FD8E8" w14:textId="3845BA61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0B718475" w14:textId="6CFF262F" w:rsidR="005674E4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586D7D46" w14:textId="081BE573" w:rsidR="0013496A" w:rsidRDefault="0013496A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37D249E0" w14:textId="446B1483" w:rsidR="005674E4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5AFEB65C" w14:textId="78A6E047" w:rsidR="005674D1" w:rsidRDefault="005674D1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34F70379" w14:textId="77777777" w:rsidR="005674D1" w:rsidRPr="006722C6" w:rsidRDefault="005674D1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69B41C33" w14:textId="0EC1392C" w:rsidR="0013496A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  <w:r w:rsidRPr="006722C6">
        <w:rPr>
          <w:rFonts w:ascii="Century Gothic" w:hAnsi="Century Gothic"/>
          <w:b w:val="0"/>
          <w:bCs w:val="0"/>
          <w:noProof/>
          <w:color w:val="000000" w:themeColor="text1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10BBB" wp14:editId="4022D119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572135" cy="2540"/>
                <wp:effectExtent l="0" t="0" r="37465" b="355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11" style="position:absolute;z-index:25166848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o:spid="_x0000_s1026" strokecolor="#bfbfbf [2412]" strokeweight="1.5pt" from="0,1pt" to="45.05pt,1.2pt" w14:anchorId="4E0A1B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">
                <v:stroke joinstyle="miter"/>
                <w10:wrap anchorx="page"/>
              </v:line>
            </w:pict>
          </mc:Fallback>
        </mc:AlternateContent>
      </w:r>
    </w:p>
    <w:p w14:paraId="739BBD78" w14:textId="4839E91D" w:rsidR="00E86A42" w:rsidRPr="006722C6" w:rsidRDefault="00E86A42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  <w:bookmarkStart w:id="0" w:name="_Hlk66432946"/>
      <w:r w:rsidRPr="006722C6">
        <w:rPr>
          <w:rFonts w:ascii="Century Gothic" w:hAnsi="Century Gothic" w:cs="Tahoma"/>
          <w:bCs w:val="0"/>
          <w:color w:val="404040" w:themeColor="text1" w:themeTint="BF"/>
          <w:sz w:val="22"/>
        </w:rPr>
        <w:t>Über TDM Systems</w:t>
      </w:r>
    </w:p>
    <w:p w14:paraId="38C0AB04" w14:textId="10672B71" w:rsidR="00E86A42" w:rsidRPr="006722C6" w:rsidRDefault="0060699D" w:rsidP="0060699D">
      <w:pPr>
        <w:pStyle w:val="Textkrper"/>
        <w:jc w:val="both"/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</w:pP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Die TDM Systems GmbH, Tübingen, ist seit über </w:t>
      </w:r>
      <w:r w:rsidR="00E36E92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>30</w:t>
      </w: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 Jahren der führende Anbieter von Tool</w:t>
      </w:r>
      <w:r w:rsidR="00304F1C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 </w:t>
      </w: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Management </w:t>
      </w:r>
      <w:r w:rsidR="00304F1C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Lösungen </w:t>
      </w: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im Bereich der Zerspanung. TDM Systems </w:t>
      </w:r>
      <w:r w:rsidR="00CF4C94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fokussiert </w:t>
      </w: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vor allem die Prozessoptimierung durch optimale Werkzeugeinplanung und -bereitstellung. Die Erstellung und Editierung von Werkzeugdaten und Grafiken, die Integration von Werkzeug Know-how und 3D-Grafiken in die CAM-Planung sowie die Organisation des kompletten Werkzeugkreislaufes auf Shopfloor-Ebene zählen zu den drei Kernkompetenzen von TDM Systems. </w:t>
      </w:r>
      <w:r w:rsidR="000D5870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Zudem bietet TDM Systems speziell für kleine Unternehmen mit TDM Cloud Essentials eine cloudbasierte Einstiegslösung für Werkzeugmanagement an. </w:t>
      </w: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>Als Mitglied der Sandvik Gruppe kann TDM Systems auf das Know-how verschiedener Werkzeughersteller bei der Entwicklung seiner Softwareprodukte zurückgreifen.</w:t>
      </w:r>
    </w:p>
    <w:bookmarkEnd w:id="0"/>
    <w:p w14:paraId="526D8D32" w14:textId="77777777" w:rsidR="00E86A42" w:rsidRPr="006722C6" w:rsidRDefault="00E86A42" w:rsidP="00E86A42">
      <w:pPr>
        <w:pStyle w:val="Textkrper"/>
        <w:spacing w:after="0" w:line="240" w:lineRule="auto"/>
        <w:jc w:val="both"/>
        <w:rPr>
          <w:rFonts w:ascii="Century Gothic" w:hAnsi="Century Gothic" w:cs="Tahoma"/>
          <w:b w:val="0"/>
          <w:bCs w:val="0"/>
          <w:color w:val="EF9326"/>
          <w:sz w:val="22"/>
        </w:rPr>
      </w:pPr>
    </w:p>
    <w:p w14:paraId="4FCEA1B6" w14:textId="77777777" w:rsidR="00E86A42" w:rsidRPr="006722C6" w:rsidRDefault="00E36E92" w:rsidP="00E86A42">
      <w:pPr>
        <w:pStyle w:val="Textkrper"/>
        <w:spacing w:after="0" w:line="240" w:lineRule="auto"/>
        <w:jc w:val="both"/>
        <w:rPr>
          <w:rStyle w:val="Hyperlink"/>
          <w:rFonts w:ascii="Century Gothic" w:hAnsi="Century Gothic" w:cs="Tahoma"/>
          <w:bCs w:val="0"/>
          <w:color w:val="EF9326"/>
          <w:sz w:val="22"/>
        </w:rPr>
      </w:pPr>
      <w:hyperlink r:id="rId18" w:history="1">
        <w:r w:rsidR="00E86A42" w:rsidRPr="006722C6">
          <w:rPr>
            <w:rStyle w:val="Hyperlink"/>
            <w:rFonts w:ascii="Century Gothic" w:hAnsi="Century Gothic" w:cs="Tahoma"/>
            <w:bCs w:val="0"/>
            <w:color w:val="EF9326"/>
            <w:sz w:val="22"/>
          </w:rPr>
          <w:t>www.tdmsystems.com</w:t>
        </w:r>
      </w:hyperlink>
    </w:p>
    <w:p w14:paraId="689CBDC9" w14:textId="24CDF4BC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>
            <w:pict>
              <v:line id="Straight_x0020_Connector_x0020_21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bfbfbf [2412]" strokeweight="1.5pt" from="203.2pt,3.8pt" to="248.25pt,4pt" w14:anchorId="5E6B9D8D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">
                <v:stroke joinstyle="miter"/>
              </v:line>
            </w:pict>
          </mc:Fallback>
        </mc:AlternateContent>
      </w:r>
    </w:p>
    <w:p w14:paraId="6029AA79" w14:textId="77777777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</w:p>
    <w:p w14:paraId="2B91736A" w14:textId="6E4DEFA0" w:rsidR="00E86A42" w:rsidRPr="00BF7313" w:rsidRDefault="007B22E4" w:rsidP="007B22E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</w:pPr>
      <w:r>
        <w:rPr>
          <w:noProof/>
        </w:rPr>
        <w:drawing>
          <wp:inline distT="0" distB="0" distL="0" distR="0" wp14:anchorId="0F0D0624" wp14:editId="00E3E7E2">
            <wp:extent cx="1778635" cy="445725"/>
            <wp:effectExtent l="0" t="0" r="0" b="0"/>
            <wp:docPr id="22" name="Picture 2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44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DC32030">
        <w:rPr>
          <w:rFonts w:ascii="News Gothic MT" w:eastAsia="Times New Roman" w:hAnsi="News Gothic MT" w:cs="Times New Roman"/>
          <w:b/>
          <w:bCs/>
          <w:color w:val="000000" w:themeColor="text1"/>
          <w:sz w:val="28"/>
          <w:szCs w:val="28"/>
          <w:lang w:val="de-DE" w:eastAsia="en-GB"/>
        </w:rPr>
        <w:t xml:space="preserve"> </w:t>
      </w:r>
      <w:r>
        <w:rPr>
          <w:noProof/>
        </w:rPr>
        <w:drawing>
          <wp:inline distT="0" distB="0" distL="0" distR="0" wp14:anchorId="0BC98648" wp14:editId="6E813372">
            <wp:extent cx="1778635" cy="445725"/>
            <wp:effectExtent l="0" t="0" r="0" b="0"/>
            <wp:docPr id="25" name="Picture 2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44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DC32030">
        <w:rPr>
          <w:rFonts w:ascii="News Gothic MT" w:eastAsia="Times New Roman" w:hAnsi="News Gothic MT" w:cs="Times New Roman"/>
          <w:b/>
          <w:bCs/>
          <w:color w:val="000000" w:themeColor="text1"/>
          <w:sz w:val="28"/>
          <w:szCs w:val="28"/>
          <w:lang w:val="de-DE" w:eastAsia="en-GB"/>
        </w:rPr>
        <w:t xml:space="preserve"> </w:t>
      </w:r>
      <w:r>
        <w:rPr>
          <w:noProof/>
        </w:rPr>
        <w:drawing>
          <wp:inline distT="0" distB="0" distL="0" distR="0" wp14:anchorId="75D08712" wp14:editId="05D16276">
            <wp:extent cx="1778635" cy="445725"/>
            <wp:effectExtent l="0" t="0" r="0" b="0"/>
            <wp:docPr id="26" name="Picture 26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44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A42" w:rsidRPr="00BF7313" w:rsidSect="00437405">
      <w:headerReference w:type="default" r:id="rId25"/>
      <w:footerReference w:type="default" r:id="rId26"/>
      <w:pgSz w:w="11900" w:h="16840"/>
      <w:pgMar w:top="1560" w:right="112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196F2" w14:textId="77777777" w:rsidR="002C3EE0" w:rsidRDefault="002C3EE0" w:rsidP="000E70DF">
      <w:r>
        <w:separator/>
      </w:r>
    </w:p>
  </w:endnote>
  <w:endnote w:type="continuationSeparator" w:id="0">
    <w:p w14:paraId="12A326B6" w14:textId="77777777" w:rsidR="002C3EE0" w:rsidRDefault="002C3EE0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4A75F1A8" w14:paraId="7F206BCE" w14:textId="77777777" w:rsidTr="4A75F1A8">
      <w:tc>
        <w:tcPr>
          <w:tcW w:w="3115" w:type="dxa"/>
        </w:tcPr>
        <w:p w14:paraId="085DA4F3" w14:textId="71A9040D" w:rsidR="4A75F1A8" w:rsidRDefault="4A75F1A8" w:rsidP="4A75F1A8">
          <w:pPr>
            <w:pStyle w:val="Kopfzeile"/>
            <w:ind w:left="-115"/>
          </w:pPr>
        </w:p>
      </w:tc>
      <w:tc>
        <w:tcPr>
          <w:tcW w:w="3115" w:type="dxa"/>
        </w:tcPr>
        <w:p w14:paraId="108DA916" w14:textId="49AC7665" w:rsidR="4A75F1A8" w:rsidRDefault="4A75F1A8" w:rsidP="4A75F1A8">
          <w:pPr>
            <w:pStyle w:val="Kopfzeile"/>
            <w:jc w:val="center"/>
          </w:pPr>
        </w:p>
      </w:tc>
      <w:tc>
        <w:tcPr>
          <w:tcW w:w="3115" w:type="dxa"/>
        </w:tcPr>
        <w:p w14:paraId="3707CA34" w14:textId="76C09C4D" w:rsidR="4A75F1A8" w:rsidRDefault="4A75F1A8" w:rsidP="4A75F1A8">
          <w:pPr>
            <w:pStyle w:val="Kopfzeile"/>
            <w:ind w:right="-115"/>
            <w:jc w:val="right"/>
          </w:pPr>
        </w:p>
      </w:tc>
    </w:tr>
  </w:tbl>
  <w:p w14:paraId="2EDE8A68" w14:textId="35A1C7E2" w:rsidR="4A75F1A8" w:rsidRDefault="4A75F1A8" w:rsidP="4A75F1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B22F7" w14:textId="77777777" w:rsidR="002C3EE0" w:rsidRDefault="002C3EE0" w:rsidP="000E70DF">
      <w:r>
        <w:separator/>
      </w:r>
    </w:p>
  </w:footnote>
  <w:footnote w:type="continuationSeparator" w:id="0">
    <w:p w14:paraId="7F9A08DE" w14:textId="77777777" w:rsidR="002C3EE0" w:rsidRDefault="002C3EE0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66ECF" w14:textId="7AF95117" w:rsidR="001467B0" w:rsidRDefault="0DC32030">
    <w:pPr>
      <w:pStyle w:val="Kopfzeile"/>
    </w:pPr>
    <w:r>
      <w:rPr>
        <w:noProof/>
      </w:rPr>
      <w:drawing>
        <wp:inline distT="0" distB="0" distL="0" distR="0" wp14:anchorId="49A8EC12" wp14:editId="4C1D1396">
          <wp:extent cx="2921635" cy="312920"/>
          <wp:effectExtent l="0" t="0" r="0" b="0"/>
          <wp:docPr id="7" name="Picture 1" descr="V:\Marketing\NEUE CI\Markenzeichen\Firmenlogo\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35" cy="31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5CE72" w14:textId="77777777" w:rsidR="001467B0" w:rsidRDefault="001467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1D7D"/>
    <w:multiLevelType w:val="hybridMultilevel"/>
    <w:tmpl w:val="1B82C9FA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CE0355"/>
    <w:multiLevelType w:val="hybridMultilevel"/>
    <w:tmpl w:val="D24E9A7C"/>
    <w:lvl w:ilvl="0" w:tplc="0AE8DD14">
      <w:start w:val="27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B3684"/>
    <w:multiLevelType w:val="hybridMultilevel"/>
    <w:tmpl w:val="F7901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A0790"/>
    <w:multiLevelType w:val="hybridMultilevel"/>
    <w:tmpl w:val="E80A74CE"/>
    <w:lvl w:ilvl="0" w:tplc="4D96F5D0">
      <w:start w:val="27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87B20"/>
    <w:multiLevelType w:val="hybridMultilevel"/>
    <w:tmpl w:val="A1A6C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61833"/>
    <w:multiLevelType w:val="hybridMultilevel"/>
    <w:tmpl w:val="3D508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715B0"/>
    <w:multiLevelType w:val="hybridMultilevel"/>
    <w:tmpl w:val="4DD0B016"/>
    <w:lvl w:ilvl="0" w:tplc="1C3ED0AE">
      <w:start w:val="1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345AC"/>
    <w:multiLevelType w:val="hybridMultilevel"/>
    <w:tmpl w:val="14AED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DF"/>
    <w:rsid w:val="00006697"/>
    <w:rsid w:val="00020525"/>
    <w:rsid w:val="000440A5"/>
    <w:rsid w:val="000621D5"/>
    <w:rsid w:val="00081D72"/>
    <w:rsid w:val="00082A02"/>
    <w:rsid w:val="00083922"/>
    <w:rsid w:val="00084CA7"/>
    <w:rsid w:val="000905E4"/>
    <w:rsid w:val="0009390C"/>
    <w:rsid w:val="0009490E"/>
    <w:rsid w:val="000A684F"/>
    <w:rsid w:val="000A6A33"/>
    <w:rsid w:val="000C7FC8"/>
    <w:rsid w:val="000D5870"/>
    <w:rsid w:val="000E6498"/>
    <w:rsid w:val="000E70DF"/>
    <w:rsid w:val="000F0F55"/>
    <w:rsid w:val="000F5174"/>
    <w:rsid w:val="000F5BCE"/>
    <w:rsid w:val="000F7185"/>
    <w:rsid w:val="001116C1"/>
    <w:rsid w:val="001126CC"/>
    <w:rsid w:val="00114599"/>
    <w:rsid w:val="00122C72"/>
    <w:rsid w:val="00124C87"/>
    <w:rsid w:val="001266B2"/>
    <w:rsid w:val="0013496A"/>
    <w:rsid w:val="001422C5"/>
    <w:rsid w:val="001467B0"/>
    <w:rsid w:val="00147855"/>
    <w:rsid w:val="001973FE"/>
    <w:rsid w:val="001B02C1"/>
    <w:rsid w:val="001D03F6"/>
    <w:rsid w:val="001D4085"/>
    <w:rsid w:val="001F5828"/>
    <w:rsid w:val="00203D05"/>
    <w:rsid w:val="002601FC"/>
    <w:rsid w:val="002612C7"/>
    <w:rsid w:val="00285EF6"/>
    <w:rsid w:val="00290FDE"/>
    <w:rsid w:val="002915AF"/>
    <w:rsid w:val="002C3EE0"/>
    <w:rsid w:val="002D25BC"/>
    <w:rsid w:val="002E22AE"/>
    <w:rsid w:val="002F10F4"/>
    <w:rsid w:val="002F7B28"/>
    <w:rsid w:val="00304F1C"/>
    <w:rsid w:val="00311453"/>
    <w:rsid w:val="00315A74"/>
    <w:rsid w:val="00335D25"/>
    <w:rsid w:val="00341721"/>
    <w:rsid w:val="00375F2E"/>
    <w:rsid w:val="0039022D"/>
    <w:rsid w:val="00392A1B"/>
    <w:rsid w:val="003A11F1"/>
    <w:rsid w:val="003C5DE3"/>
    <w:rsid w:val="003D178D"/>
    <w:rsid w:val="003E2DA5"/>
    <w:rsid w:val="003E3469"/>
    <w:rsid w:val="003E42C3"/>
    <w:rsid w:val="003F23B3"/>
    <w:rsid w:val="00405DBA"/>
    <w:rsid w:val="004107C6"/>
    <w:rsid w:val="00437405"/>
    <w:rsid w:val="004407F5"/>
    <w:rsid w:val="00446458"/>
    <w:rsid w:val="00463982"/>
    <w:rsid w:val="0047606C"/>
    <w:rsid w:val="00481A6B"/>
    <w:rsid w:val="00490EFC"/>
    <w:rsid w:val="0049203D"/>
    <w:rsid w:val="004A42DE"/>
    <w:rsid w:val="004B3999"/>
    <w:rsid w:val="004B5657"/>
    <w:rsid w:val="004C0359"/>
    <w:rsid w:val="004C6B4E"/>
    <w:rsid w:val="004D5DC2"/>
    <w:rsid w:val="004E6A18"/>
    <w:rsid w:val="0050061C"/>
    <w:rsid w:val="00502793"/>
    <w:rsid w:val="00516BF7"/>
    <w:rsid w:val="00533888"/>
    <w:rsid w:val="0053513C"/>
    <w:rsid w:val="005451B7"/>
    <w:rsid w:val="00550679"/>
    <w:rsid w:val="00563054"/>
    <w:rsid w:val="005674D1"/>
    <w:rsid w:val="005674E4"/>
    <w:rsid w:val="005812F3"/>
    <w:rsid w:val="005840F0"/>
    <w:rsid w:val="00586512"/>
    <w:rsid w:val="00597908"/>
    <w:rsid w:val="005B105F"/>
    <w:rsid w:val="005E552C"/>
    <w:rsid w:val="00606924"/>
    <w:rsid w:val="0060699D"/>
    <w:rsid w:val="006205D6"/>
    <w:rsid w:val="006305E2"/>
    <w:rsid w:val="00632856"/>
    <w:rsid w:val="00642D1C"/>
    <w:rsid w:val="00646A11"/>
    <w:rsid w:val="00651A59"/>
    <w:rsid w:val="00656C37"/>
    <w:rsid w:val="0066022B"/>
    <w:rsid w:val="00661FD7"/>
    <w:rsid w:val="00664F5A"/>
    <w:rsid w:val="006722C6"/>
    <w:rsid w:val="00682372"/>
    <w:rsid w:val="006A1EC0"/>
    <w:rsid w:val="006A372C"/>
    <w:rsid w:val="006B17E0"/>
    <w:rsid w:val="006C65AA"/>
    <w:rsid w:val="006E35C1"/>
    <w:rsid w:val="006F48C4"/>
    <w:rsid w:val="007026B1"/>
    <w:rsid w:val="00703F9F"/>
    <w:rsid w:val="00710881"/>
    <w:rsid w:val="00713F88"/>
    <w:rsid w:val="007325D8"/>
    <w:rsid w:val="00743A23"/>
    <w:rsid w:val="007474AE"/>
    <w:rsid w:val="007755D3"/>
    <w:rsid w:val="007A36D3"/>
    <w:rsid w:val="007A5083"/>
    <w:rsid w:val="007B22E4"/>
    <w:rsid w:val="007B7CE7"/>
    <w:rsid w:val="007D3C22"/>
    <w:rsid w:val="007E3FCB"/>
    <w:rsid w:val="007E63FE"/>
    <w:rsid w:val="007F210D"/>
    <w:rsid w:val="007F541D"/>
    <w:rsid w:val="00805745"/>
    <w:rsid w:val="008068D0"/>
    <w:rsid w:val="00811F40"/>
    <w:rsid w:val="00812A5C"/>
    <w:rsid w:val="00817EC0"/>
    <w:rsid w:val="00826584"/>
    <w:rsid w:val="00832668"/>
    <w:rsid w:val="00844598"/>
    <w:rsid w:val="00853435"/>
    <w:rsid w:val="0085534C"/>
    <w:rsid w:val="008604B8"/>
    <w:rsid w:val="00860C02"/>
    <w:rsid w:val="00884E06"/>
    <w:rsid w:val="00895743"/>
    <w:rsid w:val="008A04D7"/>
    <w:rsid w:val="008B5F10"/>
    <w:rsid w:val="008C7770"/>
    <w:rsid w:val="008D2F15"/>
    <w:rsid w:val="008E256D"/>
    <w:rsid w:val="00903D0B"/>
    <w:rsid w:val="00917828"/>
    <w:rsid w:val="009200FF"/>
    <w:rsid w:val="009208B5"/>
    <w:rsid w:val="00921D3B"/>
    <w:rsid w:val="00923205"/>
    <w:rsid w:val="00942F2C"/>
    <w:rsid w:val="00956F97"/>
    <w:rsid w:val="009870FC"/>
    <w:rsid w:val="009936A9"/>
    <w:rsid w:val="009A0DFA"/>
    <w:rsid w:val="009C3010"/>
    <w:rsid w:val="009E081C"/>
    <w:rsid w:val="00A03AB9"/>
    <w:rsid w:val="00A224A5"/>
    <w:rsid w:val="00A22FC0"/>
    <w:rsid w:val="00A317DF"/>
    <w:rsid w:val="00A334AB"/>
    <w:rsid w:val="00A41B22"/>
    <w:rsid w:val="00A426C6"/>
    <w:rsid w:val="00A64FBB"/>
    <w:rsid w:val="00A67916"/>
    <w:rsid w:val="00A71BFF"/>
    <w:rsid w:val="00A7513F"/>
    <w:rsid w:val="00A95EE1"/>
    <w:rsid w:val="00AA3D5F"/>
    <w:rsid w:val="00AB4E29"/>
    <w:rsid w:val="00AC5A44"/>
    <w:rsid w:val="00AE1318"/>
    <w:rsid w:val="00AE15DA"/>
    <w:rsid w:val="00AF345F"/>
    <w:rsid w:val="00B00967"/>
    <w:rsid w:val="00B04CD3"/>
    <w:rsid w:val="00B359BF"/>
    <w:rsid w:val="00B630DD"/>
    <w:rsid w:val="00B65C77"/>
    <w:rsid w:val="00B66D0E"/>
    <w:rsid w:val="00B749FF"/>
    <w:rsid w:val="00B76025"/>
    <w:rsid w:val="00BA2738"/>
    <w:rsid w:val="00BB1A33"/>
    <w:rsid w:val="00BB2D9C"/>
    <w:rsid w:val="00BC3EB8"/>
    <w:rsid w:val="00BD46AB"/>
    <w:rsid w:val="00BE0344"/>
    <w:rsid w:val="00BE11CD"/>
    <w:rsid w:val="00BE7E97"/>
    <w:rsid w:val="00BF290D"/>
    <w:rsid w:val="00BF7313"/>
    <w:rsid w:val="00C0008C"/>
    <w:rsid w:val="00C1663E"/>
    <w:rsid w:val="00C30FE8"/>
    <w:rsid w:val="00C32A5C"/>
    <w:rsid w:val="00C35789"/>
    <w:rsid w:val="00C5261C"/>
    <w:rsid w:val="00C94A1E"/>
    <w:rsid w:val="00CB289F"/>
    <w:rsid w:val="00CE2473"/>
    <w:rsid w:val="00CF4C94"/>
    <w:rsid w:val="00D007ED"/>
    <w:rsid w:val="00D15F30"/>
    <w:rsid w:val="00D21DA8"/>
    <w:rsid w:val="00D36D64"/>
    <w:rsid w:val="00D55D86"/>
    <w:rsid w:val="00D65E81"/>
    <w:rsid w:val="00D83284"/>
    <w:rsid w:val="00DA2987"/>
    <w:rsid w:val="00DD3C5B"/>
    <w:rsid w:val="00DE1FEE"/>
    <w:rsid w:val="00DE2861"/>
    <w:rsid w:val="00DE437E"/>
    <w:rsid w:val="00E11A95"/>
    <w:rsid w:val="00E23E22"/>
    <w:rsid w:val="00E27F38"/>
    <w:rsid w:val="00E30C50"/>
    <w:rsid w:val="00E36E92"/>
    <w:rsid w:val="00E629BB"/>
    <w:rsid w:val="00E75DB9"/>
    <w:rsid w:val="00E869D1"/>
    <w:rsid w:val="00E86A42"/>
    <w:rsid w:val="00E92A11"/>
    <w:rsid w:val="00EC5617"/>
    <w:rsid w:val="00EF2BCE"/>
    <w:rsid w:val="00EF71B5"/>
    <w:rsid w:val="00F27E7B"/>
    <w:rsid w:val="00F51106"/>
    <w:rsid w:val="00F61F28"/>
    <w:rsid w:val="00F6686A"/>
    <w:rsid w:val="00F9781B"/>
    <w:rsid w:val="00FB39D4"/>
    <w:rsid w:val="00FF4B74"/>
    <w:rsid w:val="01A41CAB"/>
    <w:rsid w:val="02C49A2F"/>
    <w:rsid w:val="039174E3"/>
    <w:rsid w:val="03E61D3A"/>
    <w:rsid w:val="04DBBD6D"/>
    <w:rsid w:val="05D8E1D6"/>
    <w:rsid w:val="0763633B"/>
    <w:rsid w:val="0905107B"/>
    <w:rsid w:val="0BA7EF4D"/>
    <w:rsid w:val="0C084384"/>
    <w:rsid w:val="0DC32030"/>
    <w:rsid w:val="0E49FE91"/>
    <w:rsid w:val="0E697756"/>
    <w:rsid w:val="0ED6754A"/>
    <w:rsid w:val="0F2DE3FA"/>
    <w:rsid w:val="11D5C02F"/>
    <w:rsid w:val="135610D6"/>
    <w:rsid w:val="13719090"/>
    <w:rsid w:val="14DF5BAC"/>
    <w:rsid w:val="1599EEA5"/>
    <w:rsid w:val="15BD5BE5"/>
    <w:rsid w:val="166D56D9"/>
    <w:rsid w:val="18DBD44A"/>
    <w:rsid w:val="19155766"/>
    <w:rsid w:val="191D44EC"/>
    <w:rsid w:val="1920DB59"/>
    <w:rsid w:val="193CDB56"/>
    <w:rsid w:val="1991C551"/>
    <w:rsid w:val="1A3D7497"/>
    <w:rsid w:val="1A7EF0EB"/>
    <w:rsid w:val="1F19064D"/>
    <w:rsid w:val="201FD8D9"/>
    <w:rsid w:val="21F47917"/>
    <w:rsid w:val="224C3DAE"/>
    <w:rsid w:val="23530C43"/>
    <w:rsid w:val="2356D15B"/>
    <w:rsid w:val="25B243E7"/>
    <w:rsid w:val="26929A8B"/>
    <w:rsid w:val="26BAF19D"/>
    <w:rsid w:val="282E6AEC"/>
    <w:rsid w:val="288EF1B5"/>
    <w:rsid w:val="2AD99CB6"/>
    <w:rsid w:val="2B4CE351"/>
    <w:rsid w:val="2B818B68"/>
    <w:rsid w:val="2CF9EE89"/>
    <w:rsid w:val="2E19262E"/>
    <w:rsid w:val="31DC6F17"/>
    <w:rsid w:val="33248108"/>
    <w:rsid w:val="35F56F01"/>
    <w:rsid w:val="37A017B5"/>
    <w:rsid w:val="37C3DC47"/>
    <w:rsid w:val="383B600C"/>
    <w:rsid w:val="3AAE82E5"/>
    <w:rsid w:val="3D280AF4"/>
    <w:rsid w:val="42EB91FB"/>
    <w:rsid w:val="447B9F97"/>
    <w:rsid w:val="44DE62B9"/>
    <w:rsid w:val="4576E4D8"/>
    <w:rsid w:val="45CA3826"/>
    <w:rsid w:val="46192C0E"/>
    <w:rsid w:val="461EF0FE"/>
    <w:rsid w:val="47DF4710"/>
    <w:rsid w:val="49791515"/>
    <w:rsid w:val="4A75F1A8"/>
    <w:rsid w:val="4B4DA43D"/>
    <w:rsid w:val="4BBCF2E4"/>
    <w:rsid w:val="4C0F8E5A"/>
    <w:rsid w:val="4C995F22"/>
    <w:rsid w:val="4D6091C1"/>
    <w:rsid w:val="4ED4E07F"/>
    <w:rsid w:val="4EF493A6"/>
    <w:rsid w:val="5188C898"/>
    <w:rsid w:val="52BC7C35"/>
    <w:rsid w:val="53C36687"/>
    <w:rsid w:val="5443A32C"/>
    <w:rsid w:val="58A36372"/>
    <w:rsid w:val="5B0EBE9D"/>
    <w:rsid w:val="5B15EEFB"/>
    <w:rsid w:val="5B8A564B"/>
    <w:rsid w:val="5D76D495"/>
    <w:rsid w:val="5FB18F4F"/>
    <w:rsid w:val="624A45B8"/>
    <w:rsid w:val="62ADA421"/>
    <w:rsid w:val="65252AE7"/>
    <w:rsid w:val="65CC1C86"/>
    <w:rsid w:val="68578313"/>
    <w:rsid w:val="6A0E1682"/>
    <w:rsid w:val="6C14953E"/>
    <w:rsid w:val="6CB36F47"/>
    <w:rsid w:val="6E805692"/>
    <w:rsid w:val="6EA28678"/>
    <w:rsid w:val="70836AB4"/>
    <w:rsid w:val="70CEDE04"/>
    <w:rsid w:val="71AC8537"/>
    <w:rsid w:val="73542C75"/>
    <w:rsid w:val="73EAFF0C"/>
    <w:rsid w:val="74D6D479"/>
    <w:rsid w:val="79E32CB0"/>
    <w:rsid w:val="7B3F4A40"/>
    <w:rsid w:val="7EE6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76F6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9022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1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paragraph" w:styleId="Textkrper">
    <w:name w:val="Body Text"/>
    <w:basedOn w:val="Standard"/>
    <w:link w:val="TextkrperZchn"/>
    <w:semiHidden/>
    <w:rsid w:val="00E86A42"/>
    <w:pPr>
      <w:spacing w:after="200" w:line="276" w:lineRule="auto"/>
    </w:pPr>
    <w:rPr>
      <w:rFonts w:ascii="Arial Narrow" w:eastAsia="Times New Roman" w:hAnsi="Arial Narrow" w:cs="Times New Roman"/>
      <w:b/>
      <w:bCs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E86A42"/>
    <w:rPr>
      <w:rFonts w:ascii="Arial Narrow" w:eastAsia="Times New Roman" w:hAnsi="Arial Narrow" w:cs="Times New Roman"/>
      <w:b/>
      <w:bCs/>
      <w:szCs w:val="22"/>
      <w:lang w:val="de-DE"/>
    </w:rPr>
  </w:style>
  <w:style w:type="character" w:styleId="Hyperlink">
    <w:name w:val="Hyperlink"/>
    <w:semiHidden/>
    <w:rsid w:val="00E86A42"/>
    <w:rPr>
      <w:rFonts w:ascii="Times New Roman" w:hAnsi="Times New Roman" w:cs="Times New Roman"/>
      <w:color w:val="0000FF"/>
      <w:u w:val="single"/>
    </w:rPr>
  </w:style>
  <w:style w:type="character" w:customStyle="1" w:styleId="KopfzeileZchn">
    <w:name w:val="Kopfzeile Zchn"/>
    <w:rsid w:val="00E86A42"/>
    <w:rPr>
      <w:rFonts w:ascii="Calibri" w:eastAsia="Times New Roman" w:hAnsi="Calibri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E86A42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022D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enabsatz">
    <w:name w:val="List Paragraph"/>
    <w:basedOn w:val="Standard"/>
    <w:uiPriority w:val="34"/>
    <w:qFormat/>
    <w:rsid w:val="005451B7"/>
    <w:pPr>
      <w:ind w:left="720"/>
    </w:pPr>
    <w:rPr>
      <w:rFonts w:ascii="Calibri" w:hAnsi="Calibri" w:cs="Calibri"/>
      <w:sz w:val="22"/>
      <w:szCs w:val="22"/>
      <w:lang w:val="de-DE"/>
    </w:rPr>
  </w:style>
  <w:style w:type="character" w:styleId="NichtaufgelsteErwhnung">
    <w:name w:val="Unresolved Mention"/>
    <w:basedOn w:val="Absatz-Standardschriftart"/>
    <w:uiPriority w:val="99"/>
    <w:rsid w:val="00BF290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5D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5D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5D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5D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5D8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D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D86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936A9"/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tdmsystems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tdm-systems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storymaker.de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orymaker.de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5" Type="http://schemas.openxmlformats.org/officeDocument/2006/relationships/customXml" Target="../customXml/item5.xml"/><Relationship Id="rId15" Type="http://schemas.openxmlformats.org/officeDocument/2006/relationships/hyperlink" Target="http://archiv.storyletter.de/download/Images_TDM_Cloud_Essentials.zip" TargetMode="External"/><Relationship Id="rId23" Type="http://schemas.openxmlformats.org/officeDocument/2006/relationships/hyperlink" Target="https://twitter.com/TDM_Systems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channel/UCaHqITJyeDNaYMce65pGfe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dm-cloud.com/" TargetMode="Externa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4A9C15D9442F4A029E70F5C05A32B13F00A65498C8451640C8BD6A0982E8A6A41000409D06A1F5F21E4F8C954F5CEFB924F8" ma:contentTypeVersion="16" ma:contentTypeDescription="Sandvik Documents" ma:contentTypeScope="" ma:versionID="ac269982b363f86e90d0490f33bb9183">
  <xsd:schema xmlns:xsd="http://www.w3.org/2001/XMLSchema" xmlns:xs="http://www.w3.org/2001/XMLSchema" xmlns:p="http://schemas.microsoft.com/office/2006/metadata/properties" xmlns:ns2="cbf1b75b-df77-491a-9d5e-479d34e5efb3" xmlns:ns3="95c0d0b2-8cb9-4f8f-825a-05bcc676b702" xmlns:ns4="1c60f97e-9ce0-4669-b0e4-468217198a5b" xmlns:ns5="554cadd1-8535-4b40-9509-25b54ec95be0" targetNamespace="http://schemas.microsoft.com/office/2006/metadata/properties" ma:root="true" ma:fieldsID="38ce886362b86486a6cabef65436ea7a" ns2:_="" ns3:_="" ns4:_="" ns5:_="">
    <xsd:import namespace="cbf1b75b-df77-491a-9d5e-479d34e5efb3"/>
    <xsd:import namespace="95c0d0b2-8cb9-4f8f-825a-05bcc676b702"/>
    <xsd:import namespace="1c60f97e-9ce0-4669-b0e4-468217198a5b"/>
    <xsd:import namespace="554cadd1-8535-4b40-9509-25b54ec95be0"/>
    <xsd:element name="properties">
      <xsd:complexType>
        <xsd:sequence>
          <xsd:element name="documentManagement">
            <xsd:complexType>
              <xsd:all>
                <xsd:element ref="ns2:SandvikInformationOwner" minOccurs="0"/>
                <xsd:element ref="ns3:SandvikDocumentClassification"/>
                <xsd:element ref="ns3:Sandvik_x0020_Document_x0020_Type" minOccurs="0"/>
                <xsd:element ref="ns2:SandvikDocumentType" minOccurs="0"/>
                <xsd:element ref="ns4:SomeData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1b75b-df77-491a-9d5e-479d34e5efb3" elementFormDefault="qualified">
    <xsd:import namespace="http://schemas.microsoft.com/office/2006/documentManagement/types"/>
    <xsd:import namespace="http://schemas.microsoft.com/office/infopath/2007/PartnerControls"/>
    <xsd:element name="SandvikInformationOwner" ma:index="8" nillable="true" ma:displayName="Document Owner" ma:description="Owner of the document..." ma:SearchPeopleOnly="false" ma:SharePointGroup="0" ma:internalName="SandvikInforma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ndvikDocumentType" ma:index="11" nillable="true" ma:displayName="Sandvik Document Type" ma:description="Sandvik Document Type for the document" ma:format="Dropdown" ma:internalName="SandvikDocumentType">
      <xsd:simpleType>
        <xsd:restriction base="dms:Choice">
          <xsd:enumeration value="Case"/>
          <xsd:enumeration value="Correspondence"/>
          <xsd:enumeration value="Decision"/>
          <xsd:enumeration value="Guideline"/>
          <xsd:enumeration value="Minutes"/>
          <xsd:enumeration value="Offer"/>
          <xsd:enumeration value="Order"/>
          <xsd:enumeration value="Order Confirmation"/>
          <xsd:enumeration value="Plan"/>
          <xsd:enumeration value="Policy"/>
          <xsd:enumeration value="Presentation"/>
          <xsd:enumeration value="Procedure"/>
          <xsd:enumeration value="Report"/>
          <xsd:enumeration value="Specification"/>
          <xsd:enumeration value="Verific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0d0b2-8cb9-4f8f-825a-05bcc676b702" elementFormDefault="qualified">
    <xsd:import namespace="http://schemas.microsoft.com/office/2006/documentManagement/types"/>
    <xsd:import namespace="http://schemas.microsoft.com/office/infopath/2007/PartnerControls"/>
    <xsd:element name="SandvikDocumentClassification" ma:index="9" ma:displayName="Information Classification" ma:default="i2 Restricted" ma:description="Classification level of the document." ma:format="Dropdown" ma:internalName="SandvikDocumentClassification" ma:readOnly="false">
      <xsd:simpleType>
        <xsd:restriction base="dms:Choice">
          <xsd:enumeration value="i1 Unrestricted"/>
          <xsd:enumeration value="i2 Restricted"/>
          <xsd:enumeration value="i3 Confidential"/>
        </xsd:restriction>
      </xsd:simpleType>
    </xsd:element>
    <xsd:element name="Sandvik_x0020_Document_x0020_Type" ma:index="10" nillable="true" ma:displayName="Sandvik Document Type" ma:description="Sandvik Document Type for the document" ma:format="Dropdown" ma:internalName="Sandvik_x0020_Document_x0020_Type">
      <xsd:simpleType>
        <xsd:restriction base="dms:Choice">
          <xsd:enumeration value="Case"/>
          <xsd:enumeration value="Correspondence"/>
          <xsd:enumeration value="Decision"/>
          <xsd:enumeration value="Guideline"/>
          <xsd:enumeration value="Minutes"/>
          <xsd:enumeration value="Offer"/>
          <xsd:enumeration value="Order"/>
          <xsd:enumeration value="Order Confirmation"/>
          <xsd:enumeration value="Plan"/>
          <xsd:enumeration value="Policy"/>
          <xsd:enumeration value="Presentation"/>
          <xsd:enumeration value="Procedure"/>
          <xsd:enumeration value="Report"/>
          <xsd:enumeration value="Specification"/>
          <xsd:enumeration value="Verific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f97e-9ce0-4669-b0e4-468217198a5b" elementFormDefault="qualified">
    <xsd:import namespace="http://schemas.microsoft.com/office/2006/documentManagement/types"/>
    <xsd:import namespace="http://schemas.microsoft.com/office/infopath/2007/PartnerControls"/>
    <xsd:element name="SomeData" ma:index="12" nillable="true" ma:displayName="SomeData" ma:hidden="true" ma:internalName="SomeData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cadd1-8535-4b40-9509-25b54ec9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1dad590-77af-43fa-b0e9-6665f7dd2a74" ContentTypeId="0x0101004A9C15D9442F4A029E70F5C05A32B13F00A65498C8451640C8BD6A0982E8A6A41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ndvik_x0020_Document_x0020_Type xmlns="95c0d0b2-8cb9-4f8f-825a-05bcc676b702" xsi:nil="true"/>
    <SandvikDocumentClassification xmlns="95c0d0b2-8cb9-4f8f-825a-05bcc676b702">i2 Restricted</SandvikDocumentClassification>
    <SomeData xmlns="1c60f97e-9ce0-4669-b0e4-468217198a5b" xsi:nil="true"/>
    <SandvikDocumentType xmlns="cbf1b75b-df77-491a-9d5e-479d34e5efb3" xsi:nil="true"/>
    <SandvikInformationOwner xmlns="cbf1b75b-df77-491a-9d5e-479d34e5efb3">
      <UserInfo>
        <DisplayName/>
        <AccountId xsi:nil="true"/>
        <AccountType/>
      </UserInfo>
    </SandvikInformationOwn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A8031D-8603-4EAE-A4F4-2594F9DF3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1b75b-df77-491a-9d5e-479d34e5efb3"/>
    <ds:schemaRef ds:uri="95c0d0b2-8cb9-4f8f-825a-05bcc676b702"/>
    <ds:schemaRef ds:uri="1c60f97e-9ce0-4669-b0e4-468217198a5b"/>
    <ds:schemaRef ds:uri="554cadd1-8535-4b40-9509-25b54ec95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21981B-5ECE-4AD6-AE6E-BEF91B7D0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C8994-3BD8-4229-BC5F-045A88469A2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F5682A0-4D8A-4F77-8A3F-EC92074F2C01}">
  <ds:schemaRefs>
    <ds:schemaRef ds:uri="http://schemas.microsoft.com/office/2006/metadata/properties"/>
    <ds:schemaRef ds:uri="http://schemas.microsoft.com/office/infopath/2007/PartnerControls"/>
    <ds:schemaRef ds:uri="95c0d0b2-8cb9-4f8f-825a-05bcc676b702"/>
    <ds:schemaRef ds:uri="1c60f97e-9ce0-4669-b0e4-468217198a5b"/>
    <ds:schemaRef ds:uri="cbf1b75b-df77-491a-9d5e-479d34e5efb3"/>
  </ds:schemaRefs>
</ds:datastoreItem>
</file>

<file path=customXml/itemProps5.xml><?xml version="1.0" encoding="utf-8"?>
<ds:datastoreItem xmlns:ds="http://schemas.openxmlformats.org/officeDocument/2006/customXml" ds:itemID="{4C4ACBE0-72F8-4F9D-93C3-2F36AECE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Mara Ebinger | Storymaker</cp:lastModifiedBy>
  <cp:revision>5</cp:revision>
  <cp:lastPrinted>2019-08-20T09:46:00Z</cp:lastPrinted>
  <dcterms:created xsi:type="dcterms:W3CDTF">2021-03-22T09:01:00Z</dcterms:created>
  <dcterms:modified xsi:type="dcterms:W3CDTF">2021-04-07T09:16:00Z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0x0101004A9C15D9442F4A029E70F5C05A32B13F00A65498C8451640C8BD6A0982E8A6A41000409D06A1F5F21E4F8C954F5CEFB924F8</vt:lpwstr>
  </property>
  <property fmtid="{D5CDD505-2E9C-101B-9397-08002B2CF9AE}" pid="3" name="MSIP_Label_e58707db-cea7-4907-92d1-cf323291762b_Enabled">
    <vt:lpwstr>true</vt:lpwstr>
  </property>
  <property fmtid="{D5CDD505-2E9C-101B-9397-08002B2CF9AE}" pid="4" name="MSIP_Label_e58707db-cea7-4907-92d1-cf323291762b_SetDate">
    <vt:lpwstr>2021-03-03T09:23:28Z</vt:lpwstr>
  </property>
  <property fmtid="{D5CDD505-2E9C-101B-9397-08002B2CF9AE}" pid="5" name="MSIP_Label_e58707db-cea7-4907-92d1-cf323291762b_Method">
    <vt:lpwstr>Standard</vt:lpwstr>
  </property>
  <property fmtid="{D5CDD505-2E9C-101B-9397-08002B2CF9AE}" pid="6" name="MSIP_Label_e58707db-cea7-4907-92d1-cf323291762b_Name">
    <vt:lpwstr>General</vt:lpwstr>
  </property>
  <property fmtid="{D5CDD505-2E9C-101B-9397-08002B2CF9AE}" pid="7" name="MSIP_Label_e58707db-cea7-4907-92d1-cf323291762b_SiteId">
    <vt:lpwstr>e11cbe9c-f680-44b9-9d42-d705f740b888</vt:lpwstr>
  </property>
  <property fmtid="{D5CDD505-2E9C-101B-9397-08002B2CF9AE}" pid="8" name="MSIP_Label_e58707db-cea7-4907-92d1-cf323291762b_ActionId">
    <vt:lpwstr/>
  </property>
  <property fmtid="{D5CDD505-2E9C-101B-9397-08002B2CF9AE}" pid="9" name="MSIP_Label_e58707db-cea7-4907-92d1-cf323291762b_ContentBits">
    <vt:lpwstr>0</vt:lpwstr>
  </property>
</Properties>
</file>