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9A0A" w14:textId="32EB3C98" w:rsidR="00F61F28" w:rsidRPr="00BF7313" w:rsidRDefault="00F61F28">
      <w:pPr>
        <w:rPr>
          <w:color w:val="404040" w:themeColor="text1" w:themeTint="BF"/>
          <w:lang w:val="de-DE"/>
        </w:rPr>
      </w:pPr>
    </w:p>
    <w:p w14:paraId="29AF2AA8" w14:textId="21426B9A" w:rsidR="000E70DF" w:rsidRPr="00BF7313" w:rsidRDefault="000E70DF">
      <w:pPr>
        <w:rPr>
          <w:rFonts w:ascii="Century Gothic" w:hAnsi="Century Gothic"/>
          <w:b/>
          <w:color w:val="404040" w:themeColor="text1" w:themeTint="BF"/>
          <w:sz w:val="36"/>
          <w:lang w:val="de-DE"/>
        </w:rPr>
      </w:pPr>
      <w:r w:rsidRPr="00BF7313">
        <w:rPr>
          <w:rFonts w:ascii="Century Gothic" w:hAnsi="Century Gothic"/>
          <w:b/>
          <w:color w:val="404040" w:themeColor="text1" w:themeTint="BF"/>
          <w:sz w:val="36"/>
          <w:lang w:val="de-DE"/>
        </w:rPr>
        <w:t>Presseinformation</w:t>
      </w:r>
    </w:p>
    <w:p w14:paraId="02541ECF" w14:textId="1EEFBB75" w:rsidR="00E86A42" w:rsidRPr="0085534C" w:rsidRDefault="00E86A42" w:rsidP="00E86A42">
      <w:pPr>
        <w:pStyle w:val="BodyText"/>
        <w:spacing w:before="120" w:after="0"/>
        <w:ind w:right="-142"/>
        <w:rPr>
          <w:rFonts w:ascii="Century Gothic" w:hAnsi="Century Gothic" w:cs="Tahoma"/>
          <w:color w:val="404040" w:themeColor="text1" w:themeTint="BF"/>
          <w:sz w:val="36"/>
          <w:szCs w:val="36"/>
        </w:rPr>
      </w:pPr>
    </w:p>
    <w:p w14:paraId="72A58223" w14:textId="6512DE1C" w:rsidR="00F9781B" w:rsidRPr="0013496A" w:rsidRDefault="007B26D6" w:rsidP="00F9781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</w:pPr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 xml:space="preserve">TDM Systems treibt Digitalisierung </w:t>
      </w:r>
      <w:r w:rsidR="00C84BFA"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 xml:space="preserve">in der Fertigung </w:t>
      </w:r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>voran</w:t>
      </w:r>
    </w:p>
    <w:p w14:paraId="1A3B46B7" w14:textId="27FA70D3" w:rsidR="007B26D6" w:rsidRPr="007B26D6" w:rsidRDefault="007B26D6" w:rsidP="007B26D6">
      <w:pPr>
        <w:rPr>
          <w:lang w:val="de-DE"/>
        </w:rPr>
      </w:pPr>
      <w:r w:rsidRPr="007B26D6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Hauptrelease 2022 von TDM Global Line und TDM baut Datenmanagement und Integrationsfähigkeit aus</w:t>
      </w:r>
      <w:r w:rsidR="000632CC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 </w:t>
      </w:r>
      <w:r w:rsidR="0043633C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–</w:t>
      </w:r>
      <w:r w:rsidR="000632CC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 </w:t>
      </w:r>
      <w:r w:rsidR="0043633C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Ausbau im Shopfloor Management</w:t>
      </w:r>
    </w:p>
    <w:p w14:paraId="6D91DC47" w14:textId="47DC4995" w:rsidR="006205D6" w:rsidRDefault="001418E9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  <w:r w:rsidRPr="00BF7313">
        <w:rPr>
          <w:rFonts w:ascii="Century Gothic" w:hAnsi="Century Gothic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B3623A" wp14:editId="3567AB19">
                <wp:simplePos x="0" y="0"/>
                <wp:positionH relativeFrom="margin">
                  <wp:posOffset>8255</wp:posOffset>
                </wp:positionH>
                <wp:positionV relativeFrom="paragraph">
                  <wp:posOffset>2055495</wp:posOffset>
                </wp:positionV>
                <wp:extent cx="2963545" cy="93345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EA677" w14:textId="69E84DC0" w:rsidR="001467B0" w:rsidRPr="00AC4A56" w:rsidRDefault="00AC4A56" w:rsidP="00502793">
                            <w:pPr>
                              <w:pStyle w:val="BodyText"/>
                              <w:spacing w:after="0"/>
                              <w:rPr>
                                <w:rFonts w:ascii="Century Gothic" w:hAnsi="Century Gothic"/>
                                <w:b w:val="0"/>
                                <w:iCs/>
                                <w:sz w:val="20"/>
                              </w:rPr>
                            </w:pPr>
                            <w:r w:rsidRPr="00AC4A56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Das</w:t>
                            </w:r>
                            <w:r w:rsidR="00CD4471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TDM</w:t>
                            </w:r>
                            <w:r w:rsidRPr="00AC4A56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Global Line Release 2022 </w:t>
                            </w:r>
                            <w:r w:rsidR="001418E9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treibt Digitalisierung voran</w:t>
                            </w:r>
                            <w:r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u.a. im Bereich Shopfloor Management und Maschinen</w:t>
                            </w:r>
                            <w:r w:rsidR="001418E9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kommunikation.</w:t>
                            </w:r>
                            <w:r w:rsidR="00335D25" w:rsidRPr="00AC4A56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   </w:t>
                            </w:r>
                            <w:r w:rsidR="001418E9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        </w:t>
                            </w:r>
                            <w:r w:rsidR="001467B0" w:rsidRPr="00AC4A56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>Bild: TDM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362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65pt;margin-top:161.85pt;width:233.35pt;height:73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" filled="f" stroked="f">
                <v:textbox>
                  <w:txbxContent>
                    <w:p w14:paraId="22BEA677" w14:textId="69E84DC0" w:rsidR="001467B0" w:rsidRPr="00AC4A56" w:rsidRDefault="00AC4A56" w:rsidP="00502793">
                      <w:pPr>
                        <w:pStyle w:val="BodyText"/>
                        <w:spacing w:after="0"/>
                        <w:rPr>
                          <w:rFonts w:ascii="Century Gothic" w:hAnsi="Century Gothic"/>
                          <w:b w:val="0"/>
                          <w:iCs/>
                          <w:sz w:val="20"/>
                        </w:rPr>
                      </w:pPr>
                      <w:r w:rsidRPr="00AC4A56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Das</w:t>
                      </w:r>
                      <w:r w:rsidR="00CD4471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TDM</w:t>
                      </w:r>
                      <w:r w:rsidRPr="00AC4A56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Global Line Release 2022 </w:t>
                      </w:r>
                      <w:r w:rsidR="001418E9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treibt Digitalisierung voran</w:t>
                      </w:r>
                      <w:r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u.a. im Bereich Shopfloor Management und Maschinen</w:t>
                      </w:r>
                      <w:r w:rsidR="001418E9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kommunikation.</w:t>
                      </w:r>
                      <w:r w:rsidR="00335D25" w:rsidRPr="00AC4A56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   </w:t>
                      </w:r>
                      <w:r w:rsidR="001418E9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        </w:t>
                      </w:r>
                      <w:r w:rsidR="001467B0" w:rsidRPr="00AC4A56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>Bild: TDM Systems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A56">
        <w:rPr>
          <w:noProof/>
        </w:rPr>
        <w:drawing>
          <wp:anchor distT="0" distB="0" distL="114300" distR="114300" simplePos="0" relativeHeight="251660295" behindDoc="0" locked="0" layoutInCell="1" allowOverlap="1" wp14:anchorId="402F7C51" wp14:editId="36403F3B">
            <wp:simplePos x="0" y="0"/>
            <wp:positionH relativeFrom="column">
              <wp:posOffset>3131820</wp:posOffset>
            </wp:positionH>
            <wp:positionV relativeFrom="paragraph">
              <wp:posOffset>264160</wp:posOffset>
            </wp:positionV>
            <wp:extent cx="2696845" cy="1686560"/>
            <wp:effectExtent l="0" t="0" r="8255" b="889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A56" w:rsidRPr="00BF7313">
        <w:rPr>
          <w:rFonts w:ascii="Century Gothic" w:hAnsi="Century Gothic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F1B0530" wp14:editId="11033250">
                <wp:simplePos x="0" y="0"/>
                <wp:positionH relativeFrom="column">
                  <wp:posOffset>3068955</wp:posOffset>
                </wp:positionH>
                <wp:positionV relativeFrom="paragraph">
                  <wp:posOffset>2055495</wp:posOffset>
                </wp:positionV>
                <wp:extent cx="2760345" cy="812165"/>
                <wp:effectExtent l="0" t="0" r="0" b="698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62457" w14:textId="18AF694B" w:rsidR="001467B0" w:rsidRPr="00BF7313" w:rsidRDefault="00AC4A56" w:rsidP="00682372">
                            <w:pPr>
                              <w:pStyle w:val="BodyText"/>
                              <w:spacing w:after="0"/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Eine Neuheit des TDM 2022 Release: der Kollisionsdatengenerator erzeugt die Kollisionsdaten bei der Datenanlage gleich mit.</w:t>
                            </w:r>
                            <w:r w:rsidR="00CB289F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335D25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467B0" w:rsidRPr="00682372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Bild: TDM Systems</w:t>
                            </w:r>
                            <w:r w:rsidR="001467B0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0530" id="Text Box 20" o:spid="_x0000_s1027" type="#_x0000_t202" style="position:absolute;margin-left:241.65pt;margin-top:161.85pt;width:217.35pt;height:63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" filled="f" stroked="f">
                <v:textbox>
                  <w:txbxContent>
                    <w:p w14:paraId="38B62457" w14:textId="18AF694B" w:rsidR="001467B0" w:rsidRPr="00BF7313" w:rsidRDefault="00AC4A56" w:rsidP="00682372">
                      <w:pPr>
                        <w:pStyle w:val="BodyText"/>
                        <w:spacing w:after="0"/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</w:pPr>
                      <w:r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Eine Neuheit des TDM 2022 Release: der Kollisionsdatengenerator erzeugt die Kollisionsdaten bei der Datenanlage gleich mit.</w:t>
                      </w:r>
                      <w:r w:rsidR="00CB289F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="00335D25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1467B0" w:rsidRPr="00682372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Bild: TDM Systems</w:t>
                      </w:r>
                      <w:r w:rsidR="001467B0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A56">
        <w:rPr>
          <w:noProof/>
        </w:rPr>
        <w:drawing>
          <wp:anchor distT="0" distB="0" distL="114300" distR="114300" simplePos="0" relativeHeight="251659271" behindDoc="0" locked="0" layoutInCell="1" allowOverlap="1" wp14:anchorId="0D167193" wp14:editId="6E5F42F5">
            <wp:simplePos x="0" y="0"/>
            <wp:positionH relativeFrom="column">
              <wp:posOffset>1270</wp:posOffset>
            </wp:positionH>
            <wp:positionV relativeFrom="paragraph">
              <wp:posOffset>264795</wp:posOffset>
            </wp:positionV>
            <wp:extent cx="2696845" cy="1682750"/>
            <wp:effectExtent l="0" t="0" r="8255" b="0"/>
            <wp:wrapTopAndBottom/>
            <wp:docPr id="2" name="Grafik 2" descr="Ein Bild, das Text, Screenshot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reenshot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1DBB3" w14:textId="31027F59" w:rsidR="006205D6" w:rsidRPr="00AC4A56" w:rsidRDefault="006205D6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</w:p>
    <w:p w14:paraId="505196EE" w14:textId="7147F16D" w:rsidR="006205D6" w:rsidRDefault="006205D6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</w:p>
    <w:p w14:paraId="2F809AB4" w14:textId="4AF2F183" w:rsidR="00082A02" w:rsidRDefault="00BF7313" w:rsidP="007B26D6">
      <w:pPr>
        <w:pStyle w:val="BodyText"/>
        <w:spacing w:before="120" w:after="120"/>
        <w:rPr>
          <w:rFonts w:ascii="Century Gothic" w:hAnsi="Century Gothic" w:cs="Times"/>
          <w:color w:val="000000"/>
          <w:sz w:val="22"/>
        </w:rPr>
      </w:pPr>
      <w:r w:rsidRPr="0FDEBB74">
        <w:rPr>
          <w:rFonts w:ascii="Century Gothic" w:hAnsi="Century Gothic" w:cs="Times"/>
          <w:color w:val="000000" w:themeColor="text1"/>
          <w:sz w:val="22"/>
        </w:rPr>
        <w:t xml:space="preserve">Tübingen, </w:t>
      </w:r>
      <w:r w:rsidR="007B26D6" w:rsidRPr="0FDEBB74">
        <w:rPr>
          <w:rFonts w:ascii="Century Gothic" w:hAnsi="Century Gothic" w:cs="Times"/>
          <w:color w:val="000000" w:themeColor="text1"/>
          <w:sz w:val="22"/>
        </w:rPr>
        <w:t>16</w:t>
      </w:r>
      <w:r w:rsidR="007755D3" w:rsidRPr="0FDEBB74">
        <w:rPr>
          <w:rFonts w:ascii="Century Gothic" w:hAnsi="Century Gothic" w:cs="Times"/>
          <w:color w:val="000000" w:themeColor="text1"/>
          <w:sz w:val="22"/>
        </w:rPr>
        <w:t xml:space="preserve">. </w:t>
      </w:r>
      <w:r w:rsidR="007B26D6" w:rsidRPr="0FDEBB74">
        <w:rPr>
          <w:rFonts w:ascii="Century Gothic" w:hAnsi="Century Gothic" w:cs="Times"/>
          <w:color w:val="000000" w:themeColor="text1"/>
          <w:sz w:val="22"/>
        </w:rPr>
        <w:t>September 202</w:t>
      </w:r>
      <w:r w:rsidR="00335D74">
        <w:rPr>
          <w:rFonts w:ascii="Century Gothic" w:hAnsi="Century Gothic" w:cs="Times"/>
          <w:color w:val="000000" w:themeColor="text1"/>
          <w:sz w:val="22"/>
        </w:rPr>
        <w:t>1</w:t>
      </w:r>
      <w:r w:rsidRPr="0FDEBB74">
        <w:rPr>
          <w:rFonts w:ascii="Century Gothic" w:hAnsi="Century Gothic" w:cs="Times"/>
          <w:color w:val="000000" w:themeColor="text1"/>
          <w:sz w:val="22"/>
        </w:rPr>
        <w:t xml:space="preserve"> – </w:t>
      </w:r>
      <w:r w:rsidR="0075453B" w:rsidRPr="0FDEBB74">
        <w:rPr>
          <w:rFonts w:ascii="Century Gothic" w:hAnsi="Century Gothic" w:cs="Times"/>
          <w:color w:val="000000" w:themeColor="text1"/>
          <w:sz w:val="22"/>
        </w:rPr>
        <w:t>Ab sofort steht Anwendern d</w:t>
      </w:r>
      <w:r w:rsidR="007B26D6" w:rsidRPr="0FDEBB74">
        <w:rPr>
          <w:rFonts w:ascii="Century Gothic" w:hAnsi="Century Gothic" w:cs="Times"/>
          <w:color w:val="000000" w:themeColor="text1"/>
          <w:sz w:val="22"/>
        </w:rPr>
        <w:t xml:space="preserve">as neue Hauptrelease 2022 von TDM Global Line und TDM </w:t>
      </w:r>
      <w:r w:rsidR="00023D93" w:rsidRPr="0FDEBB74">
        <w:rPr>
          <w:rFonts w:ascii="Century Gothic" w:hAnsi="Century Gothic" w:cs="Times"/>
          <w:color w:val="000000" w:themeColor="text1"/>
          <w:sz w:val="22"/>
        </w:rPr>
        <w:t>zur Verfügung</w:t>
      </w:r>
      <w:r w:rsidR="007B26D6" w:rsidRPr="0FDEBB74">
        <w:rPr>
          <w:rFonts w:ascii="Century Gothic" w:hAnsi="Century Gothic" w:cs="Times"/>
          <w:color w:val="000000" w:themeColor="text1"/>
          <w:sz w:val="22"/>
        </w:rPr>
        <w:t xml:space="preserve">. </w:t>
      </w:r>
      <w:r w:rsidR="00A46268" w:rsidRPr="0FDEBB74">
        <w:rPr>
          <w:rFonts w:ascii="Century Gothic" w:hAnsi="Century Gothic" w:cs="Times"/>
          <w:color w:val="000000" w:themeColor="text1"/>
          <w:sz w:val="22"/>
        </w:rPr>
        <w:t>In</w:t>
      </w:r>
      <w:r w:rsidR="007B26D6" w:rsidRPr="0FDEBB74">
        <w:rPr>
          <w:rFonts w:ascii="Century Gothic" w:hAnsi="Century Gothic" w:cs="Times"/>
          <w:color w:val="000000" w:themeColor="text1"/>
          <w:sz w:val="22"/>
        </w:rPr>
        <w:t xml:space="preserve"> beiden Software-Linien von TDM Systems, dem führenden Anbieter von digitalen Werkzeugmanagementlösungen, wurden </w:t>
      </w:r>
      <w:r w:rsidR="00023D93" w:rsidRPr="0FDEBB74">
        <w:rPr>
          <w:rFonts w:ascii="Century Gothic" w:hAnsi="Century Gothic" w:cs="Times"/>
          <w:color w:val="000000" w:themeColor="text1"/>
          <w:sz w:val="22"/>
        </w:rPr>
        <w:t>erneut zahlreiche</w:t>
      </w:r>
      <w:r w:rsidR="007B26D6" w:rsidRPr="0FDEBB74">
        <w:rPr>
          <w:rFonts w:ascii="Century Gothic" w:hAnsi="Century Gothic" w:cs="Times"/>
          <w:color w:val="000000" w:themeColor="text1"/>
          <w:sz w:val="22"/>
        </w:rPr>
        <w:t xml:space="preserve"> Kundenanforderungen umgesetzt. Ausgebaut wurden insbesondere das Datenmanagement und die Integrationsfähigkeit der beiden Softwarelösungen, die sich kombiniert anwenden lassen.</w:t>
      </w:r>
    </w:p>
    <w:p w14:paraId="183F1475" w14:textId="77777777" w:rsidR="00956F97" w:rsidRDefault="00956F97" w:rsidP="00FF4B74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</w:p>
    <w:p w14:paraId="5888306C" w14:textId="706AD11B" w:rsidR="00CE4947" w:rsidRPr="00D40524" w:rsidRDefault="007B26D6" w:rsidP="007B26D6">
      <w:pPr>
        <w:spacing w:line="360" w:lineRule="auto"/>
        <w:rPr>
          <w:rStyle w:val="normaltextrun"/>
          <w:rFonts w:ascii="Century Gothic" w:hAnsi="Century Gothic" w:cs="Times"/>
          <w:color w:val="000000" w:themeColor="text1"/>
          <w:sz w:val="22"/>
          <w:szCs w:val="22"/>
          <w:lang w:val="de-DE"/>
        </w:rPr>
      </w:pPr>
      <w:r w:rsidRPr="0C8103E1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„Mit unsere</w:t>
      </w:r>
      <w:r w:rsidR="001D3960" w:rsidRPr="0C8103E1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m</w:t>
      </w:r>
      <w:r w:rsidRPr="0C8103E1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aktuellen Hauptrelease bieten wir Fertigungsunternehmen eine noch bessere Lösung für ihre Digitalstrategie</w:t>
      </w:r>
      <w:r w:rsidR="51CF3428" w:rsidRPr="0C8103E1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an</w:t>
      </w:r>
      <w:r w:rsidRPr="0C8103E1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“, betont Jean-Paul Seuren, </w:t>
      </w:r>
      <w:r w:rsidR="25FC3789" w:rsidRPr="0C8103E1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VP Global Sales &amp; Marketing</w:t>
      </w:r>
      <w:r w:rsidRPr="0C8103E1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bei TDM Systems. Und verweist darauf, dass mit dem neuen Hauptrelease von TDM Global Line </w:t>
      </w:r>
      <w:r w:rsidR="008D373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die Stärken der beiden Softwarelinien weiter ausgebaut wurden. </w:t>
      </w:r>
      <w:r w:rsidR="0045304A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Insgesa</w:t>
      </w:r>
      <w:r w:rsidR="000E2716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mt wurde eine Vielzahl an neuen Features in beiden Systemen umgesetzt, darunter auch viele Kundenanforderungen. </w:t>
      </w:r>
      <w:r w:rsidR="00442F07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Starker Trend ist die weitere Entwicklung in Richtung </w:t>
      </w:r>
      <w:r w:rsidR="002B5935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Shopfloor Management und </w:t>
      </w:r>
      <w:r w:rsidR="00442F07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Maschinen</w:t>
      </w:r>
      <w:r w:rsidR="00D2658F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kommunikation</w:t>
      </w:r>
      <w:r w:rsidR="00631179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, auch um mehr Transparenz </w:t>
      </w:r>
      <w:r w:rsidR="00D97536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bei Reststandzeiten und Werkzeugversorgung an der Maschine zu </w:t>
      </w:r>
      <w:r w:rsidR="00FD7378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lastRenderedPageBreak/>
        <w:t xml:space="preserve">erreichen. </w:t>
      </w:r>
      <w:r w:rsidR="00442F07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</w:t>
      </w:r>
      <w:r w:rsidR="00366361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Für Jean-Paul Seuren, </w:t>
      </w:r>
      <w:r w:rsidR="00E578AA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VP</w:t>
      </w:r>
      <w:r w:rsidR="00366361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 Global Sales &amp; Marketing bei TDM Systems, sind “Maschinenanbindungen ein „logischer Schritt“ in der Weiterentwicklung des Werkzeugmanagements</w:t>
      </w:r>
      <w:r w:rsidR="00E05706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in Richtung </w:t>
      </w:r>
      <w:r w:rsidR="00366361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geschlossener Datenfluss“.</w:t>
      </w:r>
      <w:r w:rsidR="00366361" w:rsidRPr="00D4052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 xml:space="preserve"> </w:t>
      </w:r>
    </w:p>
    <w:p w14:paraId="3DF1B5D6" w14:textId="77777777" w:rsidR="00CE4947" w:rsidRDefault="00CE4947" w:rsidP="007B26D6">
      <w:pPr>
        <w:spacing w:line="360" w:lineRule="auto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</w:p>
    <w:p w14:paraId="3D0EAF44" w14:textId="1EB24331" w:rsidR="007B26D6" w:rsidRDefault="00C35512" w:rsidP="007B26D6">
      <w:pPr>
        <w:spacing w:line="360" w:lineRule="auto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Die I</w:t>
      </w:r>
      <w:r w:rsidR="00FD7378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ntegrationsfähigkeit von TDM Globa</w:t>
      </w:r>
      <w:r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l Line wird jetzt deutlich erhöht durch </w:t>
      </w:r>
      <w:r w:rsidR="00DB563F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die </w:t>
      </w:r>
      <w:r w:rsidR="007432CA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erweiterte </w:t>
      </w:r>
      <w:r w:rsidR="00FF06A0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ER</w:t>
      </w:r>
      <w:r w:rsidR="007432CA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P-Schnittstelle </w:t>
      </w:r>
      <w:r w:rsidR="00C94182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in TDM </w:t>
      </w:r>
      <w:r w:rsidR="007432CA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Global Line</w:t>
      </w:r>
      <w:r w:rsidR="00872126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, auch die SAP-Schnittstelle ist jetzt in vollem Umfang verfügbar</w:t>
      </w:r>
      <w:r w:rsidR="002C4A1B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. </w:t>
      </w:r>
      <w:r w:rsidR="00EC4407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Ein </w:t>
      </w:r>
      <w:r w:rsidR="00753E8F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Schwerpunkt</w:t>
      </w:r>
      <w:r w:rsidR="00EC4407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753E8F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bei der aktuellen</w:t>
      </w:r>
      <w:r w:rsidR="007B26D6" w:rsidRPr="007B26D6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Weiterentwicklung von TDM Global Line 2022 ist die bessere Systemanwendung durch eine praxisnahe Administration und </w:t>
      </w:r>
      <w:r w:rsidR="00872126">
        <w:rPr>
          <w:rFonts w:ascii="Century Gothic" w:hAnsi="Century Gothic" w:cs="Times"/>
          <w:color w:val="000000"/>
          <w:sz w:val="22"/>
          <w:szCs w:val="22"/>
          <w:lang w:val="de-DE"/>
        </w:rPr>
        <w:t>das erweiterte</w:t>
      </w:r>
      <w:r w:rsidR="007B26D6" w:rsidRPr="007B26D6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Rechtemanagement</w:t>
      </w:r>
      <w:r w:rsidR="00872126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, welches </w:t>
      </w:r>
      <w:r w:rsidR="007B26D6" w:rsidRPr="007B26D6">
        <w:rPr>
          <w:rFonts w:ascii="Century Gothic" w:hAnsi="Century Gothic" w:cs="Times"/>
          <w:color w:val="000000"/>
          <w:sz w:val="22"/>
          <w:szCs w:val="22"/>
          <w:lang w:val="de-DE"/>
        </w:rPr>
        <w:t>eine konsequente Umsetzung von Anwendungsprofilen</w:t>
      </w:r>
      <w:r w:rsidR="00397985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bis </w:t>
      </w:r>
      <w:r w:rsidR="00696083">
        <w:rPr>
          <w:rFonts w:ascii="Century Gothic" w:hAnsi="Century Gothic" w:cs="Times"/>
          <w:color w:val="000000"/>
          <w:sz w:val="22"/>
          <w:szCs w:val="22"/>
          <w:lang w:val="de-DE"/>
        </w:rPr>
        <w:t>zur</w:t>
      </w:r>
      <w:r w:rsidR="00397985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Funktionsebene</w:t>
      </w:r>
      <w:r w:rsidR="00872126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ermöglicht</w:t>
      </w:r>
      <w:r w:rsidR="007B26D6" w:rsidRPr="007B26D6">
        <w:rPr>
          <w:rFonts w:ascii="Century Gothic" w:hAnsi="Century Gothic" w:cs="Times"/>
          <w:color w:val="000000"/>
          <w:sz w:val="22"/>
          <w:szCs w:val="22"/>
          <w:lang w:val="de-DE"/>
        </w:rPr>
        <w:t>.</w:t>
      </w:r>
      <w:r w:rsidR="0015705A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r w:rsidR="00397985">
        <w:rPr>
          <w:rFonts w:ascii="Century Gothic" w:hAnsi="Century Gothic" w:cs="Times"/>
          <w:color w:val="000000"/>
          <w:sz w:val="22"/>
          <w:szCs w:val="22"/>
          <w:lang w:val="de-DE"/>
        </w:rPr>
        <w:t>Neu ist auch das Feature Next-ID, das die automatische Vergabe von individuellen ID</w:t>
      </w:r>
      <w:r w:rsidR="0093068D">
        <w:rPr>
          <w:rFonts w:ascii="Century Gothic" w:hAnsi="Century Gothic" w:cs="Times"/>
          <w:color w:val="000000"/>
          <w:sz w:val="22"/>
          <w:szCs w:val="22"/>
          <w:lang w:val="de-DE"/>
        </w:rPr>
        <w:t>s ermöglicht.</w:t>
      </w:r>
    </w:p>
    <w:p w14:paraId="2536373E" w14:textId="77777777" w:rsidR="007B26D6" w:rsidRPr="007B26D6" w:rsidRDefault="007B26D6" w:rsidP="007B26D6">
      <w:pPr>
        <w:spacing w:line="360" w:lineRule="auto"/>
        <w:rPr>
          <w:rFonts w:ascii="Century Gothic" w:hAnsi="Century Gothic" w:cs="Times"/>
          <w:color w:val="000000"/>
          <w:sz w:val="22"/>
          <w:szCs w:val="22"/>
          <w:lang w:val="de-DE"/>
        </w:rPr>
      </w:pPr>
    </w:p>
    <w:p w14:paraId="40B6DA69" w14:textId="37D42BD1" w:rsidR="007B26D6" w:rsidRPr="007B26D6" w:rsidRDefault="007B26D6" w:rsidP="007B26D6">
      <w:pPr>
        <w:spacing w:line="360" w:lineRule="auto"/>
        <w:rPr>
          <w:rFonts w:ascii="Century Gothic" w:hAnsi="Century Gothic" w:cs="Times"/>
          <w:color w:val="000000"/>
          <w:sz w:val="22"/>
          <w:szCs w:val="22"/>
          <w:lang w:val="de-DE"/>
        </w:rPr>
      </w:pP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Doch auch bei TDM 2022 sorgt das Hauptrelease dank </w:t>
      </w:r>
      <w:r w:rsidR="001F79BA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Innovationen im Datenmanagement und 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neuer und verbesserter Features für ein einfacheres</w:t>
      </w:r>
      <w:r w:rsidR="008E6876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, direktes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Handling. Um Qualitätsdaten aus verschiedenen Quellen </w:t>
      </w:r>
      <w:r w:rsidR="00CD5489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direkt 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zusammenführen zu können, wurde beispielsweise der TDM Importassistent </w:t>
      </w:r>
      <w:r w:rsidR="00EA2B31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erweitert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. Neu ist auch die automatische Bemaßung von 2D-Grafiken</w:t>
      </w:r>
      <w:r w:rsidR="006048F4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und</w:t>
      </w:r>
      <w:r w:rsidR="00EA2B31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der TDM Kollisionsdatengenerator: </w:t>
      </w:r>
      <w:r w:rsidR="00EB0C6C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das neue Modul der TDM Daten- und </w:t>
      </w:r>
      <w:r w:rsidR="2DF21A15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Grafikgeneratoren spart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</w:t>
      </w:r>
      <w:r w:rsidR="00BE6979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CAM-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Anwendern </w:t>
      </w:r>
      <w:r w:rsidR="06309B0A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der Systeme CATIA und Siemens NX 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enorm viel Zeit, denn er erzeugt die Kollisionsdaten </w:t>
      </w:r>
      <w:r w:rsidR="00BE6979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bei der Daten</w:t>
      </w:r>
      <w:r w:rsidR="00A14E95"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anlage </w:t>
      </w:r>
      <w:r w:rsidRPr="426C18F0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gleich mit. </w:t>
      </w:r>
    </w:p>
    <w:p w14:paraId="7D8B3F6D" w14:textId="77777777" w:rsidR="007B26D6" w:rsidRPr="00D40524" w:rsidRDefault="007B26D6" w:rsidP="007B26D6">
      <w:pPr>
        <w:spacing w:line="360" w:lineRule="auto"/>
        <w:rPr>
          <w:rFonts w:ascii="Century Gothic" w:hAnsi="Century Gothic" w:cs="Times"/>
          <w:color w:val="000000"/>
          <w:sz w:val="22"/>
          <w:szCs w:val="22"/>
          <w:lang w:val="de-DE"/>
        </w:rPr>
      </w:pPr>
    </w:p>
    <w:p w14:paraId="3F1D1F78" w14:textId="03BA3DC9" w:rsidR="001E3391" w:rsidRPr="00D40524" w:rsidRDefault="00A14E95" w:rsidP="001E3391">
      <w:pPr>
        <w:spacing w:line="360" w:lineRule="auto"/>
        <w:rPr>
          <w:rStyle w:val="normaltextrun"/>
          <w:rFonts w:ascii="Century Gothic" w:hAnsi="Century Gothic" w:cs="Times"/>
          <w:color w:val="000000" w:themeColor="text1"/>
          <w:sz w:val="22"/>
          <w:szCs w:val="22"/>
          <w:lang w:val="de-DE"/>
        </w:rPr>
      </w:pPr>
      <w:r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Datenrückfluss ist </w:t>
      </w:r>
      <w:r w:rsidR="00846D1F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im TDM Feeds &amp; Speeds Manager </w:t>
      </w:r>
      <w:r w:rsidR="00EB0C6C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das Kernt</w:t>
      </w:r>
      <w:r w:rsidR="00846D1F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hema. </w:t>
      </w:r>
      <w:r w:rsidR="00A43682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Das </w:t>
      </w:r>
      <w:r w:rsidR="002F7C09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mit dem</w:t>
      </w:r>
      <w:r w:rsidR="00A43682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A461A3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Release 2020</w:t>
      </w:r>
      <w:r w:rsidR="0082169A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auf de</w:t>
      </w:r>
      <w:r w:rsidR="00E63D50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m Markt platzier</w:t>
      </w:r>
      <w:r w:rsidR="00A227D5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t</w:t>
      </w:r>
      <w:r w:rsidR="00E63D50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e </w:t>
      </w:r>
      <w:r w:rsidR="00A43682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Modul wurde</w:t>
      </w:r>
      <w:r w:rsidR="001E3391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weiterentwickelt. </w:t>
      </w:r>
      <w:r w:rsidR="00E63D50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Der TDM Feeds &amp; Speeds Manager </w:t>
      </w:r>
      <w:r w:rsidR="001E3391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ermöglicht die Verdichtung und Analyse real gefahrener Schnittdaten aus der Maschinensteuerung. Um die Daten noch besser zu nutzen, </w:t>
      </w:r>
      <w:r w:rsidR="00A227D5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werden</w:t>
      </w:r>
      <w:r w:rsidR="001E3391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die gefahrenen Werkzeuge jetzt zu einem NC-Auftrag zugeordnet</w:t>
      </w:r>
      <w:r w:rsidR="00A227D5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und sind anschließend umfassend analysierbar. </w:t>
      </w:r>
      <w:r w:rsidR="00387A17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Damit </w:t>
      </w:r>
      <w:r w:rsidR="00966C83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können </w:t>
      </w:r>
      <w:r w:rsidR="005821A8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Einsparpotenziale</w:t>
      </w:r>
      <w:r w:rsidR="00794903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erkannt und</w:t>
      </w:r>
      <w:r w:rsidR="005821A8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794903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>Planungsdaten verbessert</w:t>
      </w:r>
      <w:r w:rsidR="00966C83" w:rsidRPr="00D40524">
        <w:rPr>
          <w:rStyle w:val="normaltextrun"/>
          <w:rFonts w:ascii="Century Gothic" w:hAnsi="Century Gothic" w:cs="Tahoma"/>
          <w:color w:val="000000"/>
          <w:sz w:val="22"/>
          <w:szCs w:val="22"/>
          <w:shd w:val="clear" w:color="auto" w:fill="FFFFFF"/>
          <w:lang w:val="de-DE"/>
        </w:rPr>
        <w:t xml:space="preserve"> werden. </w:t>
      </w:r>
    </w:p>
    <w:p w14:paraId="2668A2EF" w14:textId="77777777" w:rsidR="001E3391" w:rsidRDefault="001E3391" w:rsidP="007B26D6">
      <w:pPr>
        <w:spacing w:line="360" w:lineRule="auto"/>
        <w:rPr>
          <w:rFonts w:ascii="Century Gothic" w:hAnsi="Century Gothic" w:cs="Times"/>
          <w:color w:val="000000"/>
          <w:sz w:val="22"/>
          <w:szCs w:val="22"/>
          <w:lang w:val="de-DE"/>
        </w:rPr>
      </w:pPr>
    </w:p>
    <w:p w14:paraId="25DA15CE" w14:textId="3447010C" w:rsidR="007B26D6" w:rsidRPr="007B26D6" w:rsidRDefault="007B26D6" w:rsidP="007B26D6">
      <w:pPr>
        <w:spacing w:line="360" w:lineRule="auto"/>
        <w:rPr>
          <w:rFonts w:ascii="Century Gothic" w:hAnsi="Century Gothic" w:cs="Times"/>
          <w:color w:val="000000"/>
          <w:sz w:val="22"/>
          <w:szCs w:val="22"/>
          <w:lang w:val="de-DE"/>
        </w:rPr>
      </w:pPr>
      <w:r w:rsidRPr="641F09CA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Bei der Benennung de</w:t>
      </w:r>
      <w:r w:rsidR="42B048F0" w:rsidRPr="07711FD2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s</w:t>
      </w:r>
      <w:r w:rsidRPr="641F09CA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jährlichen Software-Releases änderte TDM Systems jetzt seinen Rhythmus. Das aktuelle Release 2022 folgt direkt auf das Release 2020</w:t>
      </w:r>
      <w:r w:rsidR="00EA6B12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.</w:t>
      </w:r>
      <w:r w:rsidRPr="641F09CA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Das nächste Release 2023 wird</w:t>
      </w:r>
      <w:r w:rsidR="00D40524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voraussichtlich </w:t>
      </w:r>
      <w:r w:rsidR="004827FE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>Ende</w:t>
      </w:r>
      <w:r w:rsidRPr="641F09CA">
        <w:rPr>
          <w:rFonts w:ascii="Century Gothic" w:hAnsi="Century Gothic" w:cs="Times"/>
          <w:color w:val="000000" w:themeColor="text1"/>
          <w:sz w:val="22"/>
          <w:szCs w:val="22"/>
          <w:lang w:val="de-DE"/>
        </w:rPr>
        <w:t xml:space="preserve"> 2022 verfügbar sein. </w:t>
      </w:r>
    </w:p>
    <w:p w14:paraId="2158B8F0" w14:textId="3A834CCA" w:rsidR="007755D3" w:rsidRDefault="007755D3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/>
          <w:bCs/>
          <w:sz w:val="22"/>
          <w:szCs w:val="22"/>
          <w:lang w:val="de-DE"/>
        </w:rPr>
      </w:pPr>
    </w:p>
    <w:p w14:paraId="3DD3B0F4" w14:textId="234DC8AF" w:rsidR="00682372" w:rsidRDefault="00BF7313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r w:rsidRPr="006722C6">
        <w:rPr>
          <w:rFonts w:ascii="Century Gothic" w:hAnsi="Century Gothic"/>
          <w:bCs/>
          <w:sz w:val="22"/>
          <w:szCs w:val="22"/>
          <w:lang w:val="de-DE"/>
        </w:rPr>
        <w:t>Druckfähiges Bildmaterial erhalten Sie unter folgendem Link:</w:t>
      </w:r>
      <w:bookmarkStart w:id="0" w:name="_Hlk17193525"/>
    </w:p>
    <w:p w14:paraId="3AD1398A" w14:textId="63207B83" w:rsidR="00857617" w:rsidRDefault="006060D7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hyperlink r:id="rId14" w:history="1">
        <w:r w:rsidR="00857617" w:rsidRPr="00215E10">
          <w:rPr>
            <w:rStyle w:val="Hyperlink"/>
            <w:rFonts w:ascii="Century Gothic" w:hAnsi="Century Gothic" w:cstheme="minorBidi"/>
            <w:bCs/>
            <w:sz w:val="22"/>
            <w:szCs w:val="22"/>
            <w:lang w:val="de-DE"/>
          </w:rPr>
          <w:t>http://archiv.storyletter.de/download/TDM_PI_Release2022_Images.zip</w:t>
        </w:r>
      </w:hyperlink>
      <w:r w:rsidR="00857617">
        <w:rPr>
          <w:rFonts w:ascii="Century Gothic" w:hAnsi="Century Gothic"/>
          <w:bCs/>
          <w:sz w:val="22"/>
          <w:szCs w:val="22"/>
          <w:lang w:val="de-DE"/>
        </w:rPr>
        <w:t xml:space="preserve"> </w:t>
      </w:r>
    </w:p>
    <w:bookmarkEnd w:id="0"/>
    <w:p w14:paraId="3155584D" w14:textId="5F45EC4F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2"/>
          <w:szCs w:val="22"/>
          <w:lang w:val="de-DE" w:eastAsia="en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54626A" wp14:editId="7869481A">
                <wp:simplePos x="0" y="0"/>
                <wp:positionH relativeFrom="column">
                  <wp:posOffset>2465705</wp:posOffset>
                </wp:positionH>
                <wp:positionV relativeFrom="paragraph">
                  <wp:posOffset>125730</wp:posOffset>
                </wp:positionV>
                <wp:extent cx="572135" cy="2540"/>
                <wp:effectExtent l="0" t="0" r="37465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C5B13" id="Straight Connector 10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15pt,9.9pt" to="239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" strokecolor="#bfbfbf [2412]" strokeweight="1.5pt">
                <v:stroke joinstyle="miter"/>
              </v:line>
            </w:pict>
          </mc:Fallback>
        </mc:AlternateContent>
      </w:r>
    </w:p>
    <w:p w14:paraId="5530A580" w14:textId="77777777" w:rsidR="00E86A42" w:rsidRPr="006722C6" w:rsidRDefault="00E86A42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51C2A79D" w14:textId="188780EC" w:rsidR="006F48C4" w:rsidRPr="006722C6" w:rsidRDefault="003C5DE3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A2B30" wp14:editId="0B78B3AD">
                <wp:simplePos x="0" y="0"/>
                <wp:positionH relativeFrom="column">
                  <wp:posOffset>-52070</wp:posOffset>
                </wp:positionH>
                <wp:positionV relativeFrom="paragraph">
                  <wp:posOffset>60325</wp:posOffset>
                </wp:positionV>
                <wp:extent cx="2743200" cy="22694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52B6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Ihr Ansprechpartner:</w:t>
                            </w:r>
                          </w:p>
                          <w:p w14:paraId="38E787FB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58FFCFE" w14:textId="05FAF5AD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Sandra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Müller (ehemals </w:t>
                            </w: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Schneck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)</w:t>
                            </w:r>
                          </w:p>
                          <w:p w14:paraId="4FE94CD4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4352F77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+49.7071.9492-1173</w:t>
                            </w:r>
                          </w:p>
                          <w:p w14:paraId="476AC8E3" w14:textId="155BF654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81D72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sandra.</w:t>
                            </w:r>
                            <w:r w:rsidR="00C96745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mueller</w:t>
                            </w:r>
                            <w:r w:rsidRPr="00081D72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@tdmsystems.com</w:t>
                            </w:r>
                          </w:p>
                          <w:p w14:paraId="66A99271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263DB0F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81D72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TDM Systems GmbH</w:t>
                            </w:r>
                          </w:p>
                          <w:p w14:paraId="1BD7986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A Member of the Sandvik Group</w:t>
                            </w:r>
                          </w:p>
                          <w:p w14:paraId="38FE8BF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Derendinger Strasse 53</w:t>
                            </w:r>
                          </w:p>
                          <w:p w14:paraId="12BF63CE" w14:textId="61B50E2E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  <w:r w:rsidRPr="00081D72">
                              <w:rPr>
                                <w:rStyle w:val="Hyperlink"/>
                                <w:rFonts w:ascii="Tahoma" w:eastAsia="Calibri" w:hAnsi="Tahoma" w:cstheme="minorBidi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t xml:space="preserve">http://tdmsystems.com/ </w:t>
                            </w:r>
                          </w:p>
                          <w:p w14:paraId="2D4500B9" w14:textId="77777777" w:rsidR="001467B0" w:rsidRPr="0060699D" w:rsidRDefault="001467B0">
                            <w:pPr>
                              <w:rPr>
                                <w:color w:val="404040" w:themeColor="text1" w:themeTint="BF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2B30" id="Text Box 5" o:spid="_x0000_s1028" type="#_x0000_t202" style="position:absolute;margin-left:-4.1pt;margin-top:4.75pt;width:3in;height:178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" filled="f" stroked="f">
                <v:textbox>
                  <w:txbxContent>
                    <w:p w14:paraId="48B652B6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Ihr Ansprechpartner:</w:t>
                      </w:r>
                    </w:p>
                    <w:p w14:paraId="38E787FB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158FFCFE" w14:textId="05FAF5AD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Sandra </w:t>
                      </w: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Müller (ehemals </w:t>
                      </w: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Schneck</w:t>
                      </w: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)</w:t>
                      </w:r>
                    </w:p>
                    <w:p w14:paraId="4FE94CD4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44352F77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+49.7071.9492-1173</w:t>
                      </w:r>
                    </w:p>
                    <w:p w14:paraId="476AC8E3" w14:textId="155BF654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081D72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sandra.</w:t>
                      </w:r>
                      <w:r w:rsidR="00C96745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mueller</w:t>
                      </w:r>
                      <w:r w:rsidRPr="00081D72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@tdmsystems.com</w:t>
                      </w:r>
                    </w:p>
                    <w:p w14:paraId="66A99271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1263DB0F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081D72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TDM Systems GmbH</w:t>
                      </w:r>
                    </w:p>
                    <w:p w14:paraId="1BD7986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A Member of the Sandvik Group</w:t>
                      </w:r>
                    </w:p>
                    <w:p w14:paraId="38FE8BF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53</w:t>
                      </w:r>
                    </w:p>
                    <w:p w14:paraId="12BF63CE" w14:textId="61B50E2E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  <w:r w:rsidRPr="0013496A">
                        <w:rPr>
                          <w:rFonts w:ascii="Century Gothic" w:eastAsia="Calibri" w:hAnsi="Century Gothic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br/>
                      </w:r>
                      <w:r w:rsidRPr="00081D72">
                        <w:rPr>
                          <w:rStyle w:val="Hyperlink"/>
                          <w:rFonts w:ascii="Tahoma" w:eastAsia="Calibri" w:hAnsi="Tahoma" w:cstheme="minorBidi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t xml:space="preserve">http://tdmsystems.com/ </w:t>
                      </w:r>
                    </w:p>
                    <w:p w14:paraId="2D4500B9" w14:textId="77777777" w:rsidR="001467B0" w:rsidRPr="0060699D" w:rsidRDefault="001467B0">
                      <w:pPr>
                        <w:rPr>
                          <w:color w:val="404040" w:themeColor="text1" w:themeTint="BF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496A"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680740" wp14:editId="19DD1B11">
                <wp:simplePos x="0" y="0"/>
                <wp:positionH relativeFrom="column">
                  <wp:posOffset>2809240</wp:posOffset>
                </wp:positionH>
                <wp:positionV relativeFrom="paragraph">
                  <wp:posOffset>64135</wp:posOffset>
                </wp:positionV>
                <wp:extent cx="2743200" cy="2259965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5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A697B" w14:textId="77777777" w:rsidR="001467B0" w:rsidRPr="0013496A" w:rsidRDefault="001467B0" w:rsidP="00E86A42">
                            <w:pPr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</w:pPr>
                            <w:r w:rsidRPr="0013496A">
                              <w:rPr>
                                <w:rFonts w:ascii="Century Gothic" w:eastAsia="Times New Roman" w:hAnsi="Century Gothic" w:cs="Times New Roman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Agenturkontakt</w:t>
                            </w:r>
                            <w:r w:rsidRPr="0013496A"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:</w:t>
                            </w:r>
                          </w:p>
                          <w:p w14:paraId="7D4A910F" w14:textId="77777777" w:rsidR="001467B0" w:rsidRPr="0013496A" w:rsidRDefault="001467B0" w:rsidP="000E70DF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A2C830F" w14:textId="2FDD18FD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Mara Ebinger</w:t>
                            </w:r>
                          </w:p>
                          <w:p w14:paraId="58ACA7E5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2B1E709" w14:textId="501480B2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+49.7071.93872-1</w:t>
                            </w: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59</w:t>
                            </w:r>
                          </w:p>
                          <w:p w14:paraId="2DF94539" w14:textId="3D99FDE3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m.ebinger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@storymaker.de</w:t>
                            </w:r>
                          </w:p>
                          <w:p w14:paraId="4EE1666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822A7A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Storymaker GmbH</w:t>
                            </w:r>
                          </w:p>
                          <w:p w14:paraId="2486A5E2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Derendinger Strasse 50</w:t>
                            </w:r>
                          </w:p>
                          <w:p w14:paraId="46DFCC83" w14:textId="12B5A3B8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</w:p>
                          <w:p w14:paraId="171C77CC" w14:textId="70F2D805" w:rsidR="001467B0" w:rsidRPr="0013496A" w:rsidRDefault="006060D7" w:rsidP="000E70DF">
                            <w:pPr>
                              <w:rPr>
                                <w:rFonts w:ascii="News Gothic MT" w:hAnsi="News Gothic MT"/>
                                <w:b/>
                                <w:color w:val="EF9326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1467B0" w:rsidRPr="0013496A">
                                <w:rPr>
                                  <w:rStyle w:val="Hyperlink"/>
                                  <w:rFonts w:ascii="Tahoma" w:eastAsia="Calibri" w:hAnsi="Tahoma" w:cstheme="minorBidi"/>
                                  <w:b/>
                                  <w:color w:val="EF9326"/>
                                  <w:sz w:val="22"/>
                                  <w:szCs w:val="22"/>
                                </w:rPr>
                                <w:t>http://www.storymaker.de/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0740" id="Text Box 6" o:spid="_x0000_s1029" type="#_x0000_t202" style="position:absolute;margin-left:221.2pt;margin-top:5.05pt;width:3in;height:177.9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" filled="f" stroked="f">
                <v:textbox>
                  <w:txbxContent>
                    <w:p w14:paraId="7D3A697B" w14:textId="77777777" w:rsidR="001467B0" w:rsidRPr="0013496A" w:rsidRDefault="001467B0" w:rsidP="00E86A42">
                      <w:pPr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</w:pPr>
                      <w:r w:rsidRPr="0013496A">
                        <w:rPr>
                          <w:rFonts w:ascii="Century Gothic" w:eastAsia="Times New Roman" w:hAnsi="Century Gothic" w:cs="Times New Roman"/>
                          <w:b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Agenturkontakt</w:t>
                      </w:r>
                      <w:r w:rsidRPr="0013496A"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:</w:t>
                      </w:r>
                    </w:p>
                    <w:p w14:paraId="7D4A910F" w14:textId="77777777" w:rsidR="001467B0" w:rsidRPr="0013496A" w:rsidRDefault="001467B0" w:rsidP="000E70DF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A2C830F" w14:textId="2FDD18FD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Mara Ebinger</w:t>
                      </w:r>
                    </w:p>
                    <w:p w14:paraId="58ACA7E5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72B1E709" w14:textId="501480B2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+49.7071.93872-1</w:t>
                      </w: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59</w:t>
                      </w:r>
                    </w:p>
                    <w:p w14:paraId="2DF94539" w14:textId="3D99FDE3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m.ebinger</w:t>
                      </w: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@storymaker.de</w:t>
                      </w:r>
                    </w:p>
                    <w:p w14:paraId="4EE1666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822A7A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Storymaker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GmbH</w:t>
                      </w:r>
                    </w:p>
                    <w:p w14:paraId="2486A5E2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50</w:t>
                      </w:r>
                    </w:p>
                    <w:p w14:paraId="46DFCC83" w14:textId="12B5A3B8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</w:p>
                    <w:p w14:paraId="171C77CC" w14:textId="70F2D805" w:rsidR="001467B0" w:rsidRPr="0013496A" w:rsidRDefault="00F60F09" w:rsidP="000E70DF">
                      <w:pPr>
                        <w:rPr>
                          <w:rFonts w:ascii="News Gothic MT" w:hAnsi="News Gothic MT"/>
                          <w:b/>
                          <w:color w:val="EF9326"/>
                          <w:sz w:val="22"/>
                          <w:szCs w:val="22"/>
                        </w:rPr>
                      </w:pPr>
                      <w:hyperlink r:id="rId16" w:history="1">
                        <w:r w:rsidR="001467B0" w:rsidRPr="0013496A">
                          <w:rPr>
                            <w:rStyle w:val="Hyperlink"/>
                            <w:rFonts w:ascii="Tahoma" w:eastAsia="Calibri" w:hAnsi="Tahoma" w:cstheme="minorBidi"/>
                            <w:b/>
                            <w:color w:val="EF9326"/>
                            <w:sz w:val="22"/>
                            <w:szCs w:val="22"/>
                          </w:rPr>
                          <w:t>http://www.storymaker.de/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51205" w14:textId="3D8822CB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18FC9E7B" w14:textId="32144A35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4FC439D" w14:textId="11D17E6C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D72B47F" w14:textId="3D78C5A5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699ED9D" w14:textId="5D21F350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2F54A7C5" w14:textId="2CEA4195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3380229" w14:textId="2D2D3AC4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89FD8E8" w14:textId="58FC29C1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B718475" w14:textId="3DAAB1A3" w:rsidR="005674E4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586D7D46" w14:textId="7B6BD612" w:rsidR="0013496A" w:rsidRDefault="0013496A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7D249E0" w14:textId="44850F28" w:rsidR="005674E4" w:rsidRPr="006722C6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69B41C33" w14:textId="0EC1392C" w:rsidR="0013496A" w:rsidRDefault="005674E4" w:rsidP="00E86A42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/>
          <w:b w:val="0"/>
          <w:bCs w:val="0"/>
          <w:noProof/>
          <w:color w:val="000000" w:themeColor="text1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210BBB" wp14:editId="4022D11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572135" cy="2540"/>
                <wp:effectExtent l="0" t="0" r="3746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850CE3" id="Straight Connector 11" o:spid="_x0000_s1026" style="position:absolute;z-index:251658243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pt" to="45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11B8104A" w14:textId="77777777" w:rsidR="00C96745" w:rsidRPr="006722C6" w:rsidRDefault="00C96745" w:rsidP="00C96745">
      <w:pPr>
        <w:pStyle w:val="BodyText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Cs w:val="0"/>
          <w:color w:val="404040" w:themeColor="text1" w:themeTint="BF"/>
          <w:sz w:val="22"/>
        </w:rPr>
        <w:t>Über TDM Systems</w:t>
      </w:r>
    </w:p>
    <w:p w14:paraId="5D559A48" w14:textId="7ADB70F9" w:rsidR="00C96745" w:rsidRPr="006722C6" w:rsidRDefault="00C96745" w:rsidP="00C96745">
      <w:pPr>
        <w:pStyle w:val="BodyText"/>
        <w:jc w:val="both"/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Die TDM Systems GmbH, Tübingen, ist seit über </w:t>
      </w:r>
      <w:r w:rsidR="002D3721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25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 Jahren der führende Anbieter von Tool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Management 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Lösungen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im Bereich der Zerspanung. TDM Systems 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fokussiert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vor allem die Prozessoptimierung durch optimale Werkzeugeinplanung und -bereitstellung. Die Erstellung und Editierung von Werkzeugdaten und Grafiken, die Integration von Werkzeug Know-how und 3D-Grafiken in die CAM-Planung sowie die Organisation des kompletten Werkzeugkreislaufes auf Shopfloor-Ebene zählen zu den drei Kernkompetenzen von TDM Systems. 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Zudem bietet TDM Systems speziell für kleine Unternehmen mit TDM Cloud Essentials eine cloudbasierte Einstiegslösung für Werkzeugmanagement an.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Als Mitglied der Sandvik Gruppe kann TDM Systems auf das Know-how verschiedener Werkzeughersteller bei der Entwicklung seiner Softwareprodukte zurückgreifen.</w:t>
      </w:r>
    </w:p>
    <w:p w14:paraId="526D8D32" w14:textId="77777777" w:rsidR="00E86A42" w:rsidRPr="006722C6" w:rsidRDefault="00E86A42" w:rsidP="00E86A42">
      <w:pPr>
        <w:pStyle w:val="BodyText"/>
        <w:spacing w:after="0" w:line="240" w:lineRule="auto"/>
        <w:jc w:val="both"/>
        <w:rPr>
          <w:rFonts w:ascii="Century Gothic" w:hAnsi="Century Gothic" w:cs="Tahoma"/>
          <w:b w:val="0"/>
          <w:bCs w:val="0"/>
          <w:color w:val="EF9326"/>
          <w:sz w:val="22"/>
        </w:rPr>
      </w:pPr>
    </w:p>
    <w:p w14:paraId="4FCEA1B6" w14:textId="77777777" w:rsidR="00E86A42" w:rsidRPr="006722C6" w:rsidRDefault="006060D7" w:rsidP="00E86A42">
      <w:pPr>
        <w:pStyle w:val="BodyText"/>
        <w:spacing w:after="0" w:line="240" w:lineRule="auto"/>
        <w:jc w:val="both"/>
        <w:rPr>
          <w:rStyle w:val="Hyperlink"/>
          <w:rFonts w:ascii="Century Gothic" w:hAnsi="Century Gothic" w:cs="Tahoma"/>
          <w:bCs w:val="0"/>
          <w:color w:val="EF9326"/>
          <w:sz w:val="22"/>
        </w:rPr>
      </w:pPr>
      <w:hyperlink r:id="rId17" w:history="1">
        <w:r w:rsidR="00E86A42" w:rsidRPr="006722C6">
          <w:rPr>
            <w:rStyle w:val="Hyperlink"/>
            <w:rFonts w:ascii="Century Gothic" w:hAnsi="Century Gothic" w:cs="Tahoma"/>
            <w:bCs w:val="0"/>
            <w:color w:val="EF9326"/>
            <w:sz w:val="22"/>
          </w:rPr>
          <w:t>www.tdmsystems.com</w:t>
        </w:r>
      </w:hyperlink>
    </w:p>
    <w:p w14:paraId="689CBDC9" w14:textId="24CDF4BC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8"/>
          <w:lang w:val="de-DE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9FDB0D" wp14:editId="5DA35604">
                <wp:simplePos x="0" y="0"/>
                <wp:positionH relativeFrom="column">
                  <wp:posOffset>2580640</wp:posOffset>
                </wp:positionH>
                <wp:positionV relativeFrom="paragraph">
                  <wp:posOffset>48260</wp:posOffset>
                </wp:positionV>
                <wp:extent cx="572135" cy="2540"/>
                <wp:effectExtent l="0" t="0" r="37465" b="482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CA675" id="Straight Connector 21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pt,3.8pt" to="248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</w:p>
    <w:p w14:paraId="6029AA79" w14:textId="77777777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</w:p>
    <w:p w14:paraId="2B91736A" w14:textId="6E4DEFA0" w:rsidR="00E86A42" w:rsidRPr="00BF7313" w:rsidRDefault="007B22E4" w:rsidP="007B22E4">
      <w:pPr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F0D0624" wp14:editId="01B159AA">
            <wp:extent cx="1778635" cy="445725"/>
            <wp:effectExtent l="0" t="0" r="0" b="0"/>
            <wp:docPr id="22" name="Picture 2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56" cy="45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BC98648" wp14:editId="4D31427D">
            <wp:extent cx="1778635" cy="445725"/>
            <wp:effectExtent l="0" t="0" r="0" b="0"/>
            <wp:docPr id="25" name="Picture 2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66" cy="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75D08712" wp14:editId="5BDAAE01">
            <wp:extent cx="1778635" cy="445725"/>
            <wp:effectExtent l="0" t="0" r="0" b="0"/>
            <wp:docPr id="26" name="Picture 2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37" cy="44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A42" w:rsidRPr="00BF7313" w:rsidSect="00437405">
      <w:headerReference w:type="default" r:id="rId24"/>
      <w:pgSz w:w="11900" w:h="16840"/>
      <w:pgMar w:top="1560" w:right="112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0967" w14:textId="77777777" w:rsidR="006060D7" w:rsidRDefault="006060D7" w:rsidP="000E70DF">
      <w:r>
        <w:separator/>
      </w:r>
    </w:p>
  </w:endnote>
  <w:endnote w:type="continuationSeparator" w:id="0">
    <w:p w14:paraId="21A18C19" w14:textId="77777777" w:rsidR="006060D7" w:rsidRDefault="006060D7" w:rsidP="000E70DF">
      <w:r>
        <w:continuationSeparator/>
      </w:r>
    </w:p>
  </w:endnote>
  <w:endnote w:type="continuationNotice" w:id="1">
    <w:p w14:paraId="030F208C" w14:textId="77777777" w:rsidR="006060D7" w:rsidRDefault="00606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7D06" w14:textId="77777777" w:rsidR="006060D7" w:rsidRDefault="006060D7" w:rsidP="000E70DF">
      <w:r>
        <w:separator/>
      </w:r>
    </w:p>
  </w:footnote>
  <w:footnote w:type="continuationSeparator" w:id="0">
    <w:p w14:paraId="0BD1AC76" w14:textId="77777777" w:rsidR="006060D7" w:rsidRDefault="006060D7" w:rsidP="000E70DF">
      <w:r>
        <w:continuationSeparator/>
      </w:r>
    </w:p>
  </w:footnote>
  <w:footnote w:type="continuationNotice" w:id="1">
    <w:p w14:paraId="5FBBCE19" w14:textId="77777777" w:rsidR="006060D7" w:rsidRDefault="00606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6ECF" w14:textId="7AF95117" w:rsidR="001467B0" w:rsidRDefault="001467B0">
    <w:pPr>
      <w:pStyle w:val="Header"/>
    </w:pPr>
    <w:r w:rsidRPr="00BF7313">
      <w:rPr>
        <w:rFonts w:ascii="Arial" w:hAnsi="Arial"/>
        <w:noProof/>
        <w:color w:val="EF9326"/>
        <w:sz w:val="20"/>
        <w:lang w:val="en-GB" w:eastAsia="en-GB"/>
      </w:rPr>
      <w:drawing>
        <wp:inline distT="0" distB="0" distL="0" distR="0" wp14:anchorId="49A8EC12" wp14:editId="1CF8535D">
          <wp:extent cx="2921635" cy="312920"/>
          <wp:effectExtent l="0" t="0" r="0" b="0"/>
          <wp:docPr id="7" name="Picture 1" descr="V:\Marketing\NEUE CI\Markenzeichen\Firmenlogo\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arketing\NEUE CI\Markenzeichen\Firmenlogo\Logo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556" cy="31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5CE72" w14:textId="77777777" w:rsidR="001467B0" w:rsidRDefault="00146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7D"/>
    <w:multiLevelType w:val="hybridMultilevel"/>
    <w:tmpl w:val="1B82C9F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CE0355"/>
    <w:multiLevelType w:val="hybridMultilevel"/>
    <w:tmpl w:val="D24E9A7C"/>
    <w:lvl w:ilvl="0" w:tplc="0AE8DD14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684"/>
    <w:multiLevelType w:val="hybridMultilevel"/>
    <w:tmpl w:val="F7901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0790"/>
    <w:multiLevelType w:val="hybridMultilevel"/>
    <w:tmpl w:val="E80A74CE"/>
    <w:lvl w:ilvl="0" w:tplc="4D96F5D0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7B20"/>
    <w:multiLevelType w:val="hybridMultilevel"/>
    <w:tmpl w:val="A1A6C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833"/>
    <w:multiLevelType w:val="hybridMultilevel"/>
    <w:tmpl w:val="3D508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715B0"/>
    <w:multiLevelType w:val="hybridMultilevel"/>
    <w:tmpl w:val="4DD0B016"/>
    <w:lvl w:ilvl="0" w:tplc="1C3ED0AE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45AC"/>
    <w:multiLevelType w:val="hybridMultilevel"/>
    <w:tmpl w:val="14AED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DF"/>
    <w:rsid w:val="000026DB"/>
    <w:rsid w:val="00006697"/>
    <w:rsid w:val="000133C1"/>
    <w:rsid w:val="00020525"/>
    <w:rsid w:val="00023D93"/>
    <w:rsid w:val="000277EA"/>
    <w:rsid w:val="000408F1"/>
    <w:rsid w:val="000440A5"/>
    <w:rsid w:val="00051790"/>
    <w:rsid w:val="000621D5"/>
    <w:rsid w:val="00062C68"/>
    <w:rsid w:val="000632CC"/>
    <w:rsid w:val="000735B6"/>
    <w:rsid w:val="00077364"/>
    <w:rsid w:val="00081D72"/>
    <w:rsid w:val="00082A02"/>
    <w:rsid w:val="00083026"/>
    <w:rsid w:val="00083922"/>
    <w:rsid w:val="00084CA7"/>
    <w:rsid w:val="0009390C"/>
    <w:rsid w:val="0009490E"/>
    <w:rsid w:val="000A5D28"/>
    <w:rsid w:val="000A684F"/>
    <w:rsid w:val="000A6A33"/>
    <w:rsid w:val="000B6F25"/>
    <w:rsid w:val="000C0FAE"/>
    <w:rsid w:val="000C7FC8"/>
    <w:rsid w:val="000E0D3D"/>
    <w:rsid w:val="000E2716"/>
    <w:rsid w:val="000E6498"/>
    <w:rsid w:val="000E70DF"/>
    <w:rsid w:val="000F5174"/>
    <w:rsid w:val="000F5BCE"/>
    <w:rsid w:val="000F7185"/>
    <w:rsid w:val="000F78D1"/>
    <w:rsid w:val="000F7BFE"/>
    <w:rsid w:val="001116C1"/>
    <w:rsid w:val="00112C77"/>
    <w:rsid w:val="00113121"/>
    <w:rsid w:val="00114599"/>
    <w:rsid w:val="00115D35"/>
    <w:rsid w:val="00116F23"/>
    <w:rsid w:val="00121BB6"/>
    <w:rsid w:val="0012209C"/>
    <w:rsid w:val="00122C72"/>
    <w:rsid w:val="001234FD"/>
    <w:rsid w:val="001266B2"/>
    <w:rsid w:val="00132A6D"/>
    <w:rsid w:val="0013496A"/>
    <w:rsid w:val="00136517"/>
    <w:rsid w:val="001418E9"/>
    <w:rsid w:val="001422C5"/>
    <w:rsid w:val="001467B0"/>
    <w:rsid w:val="00147855"/>
    <w:rsid w:val="00151A21"/>
    <w:rsid w:val="0015705A"/>
    <w:rsid w:val="0016645A"/>
    <w:rsid w:val="001856F5"/>
    <w:rsid w:val="00190BF8"/>
    <w:rsid w:val="001973FE"/>
    <w:rsid w:val="001B0A23"/>
    <w:rsid w:val="001B2D72"/>
    <w:rsid w:val="001B5818"/>
    <w:rsid w:val="001D03F6"/>
    <w:rsid w:val="001D3960"/>
    <w:rsid w:val="001D4085"/>
    <w:rsid w:val="001D53C8"/>
    <w:rsid w:val="001D77F1"/>
    <w:rsid w:val="001E3391"/>
    <w:rsid w:val="001F0908"/>
    <w:rsid w:val="001F17B1"/>
    <w:rsid w:val="001F5167"/>
    <w:rsid w:val="001F5828"/>
    <w:rsid w:val="001F6051"/>
    <w:rsid w:val="001F6728"/>
    <w:rsid w:val="001F79BA"/>
    <w:rsid w:val="00203D05"/>
    <w:rsid w:val="00214D95"/>
    <w:rsid w:val="00216A4E"/>
    <w:rsid w:val="0023006D"/>
    <w:rsid w:val="00245E28"/>
    <w:rsid w:val="00257211"/>
    <w:rsid w:val="002612C7"/>
    <w:rsid w:val="00266CC8"/>
    <w:rsid w:val="00274970"/>
    <w:rsid w:val="00275D58"/>
    <w:rsid w:val="00285EF6"/>
    <w:rsid w:val="002915AF"/>
    <w:rsid w:val="002B5935"/>
    <w:rsid w:val="002C4A1B"/>
    <w:rsid w:val="002D3721"/>
    <w:rsid w:val="002E02C7"/>
    <w:rsid w:val="002E22AE"/>
    <w:rsid w:val="002F10F4"/>
    <w:rsid w:val="002F7B28"/>
    <w:rsid w:val="002F7C09"/>
    <w:rsid w:val="00302F2B"/>
    <w:rsid w:val="003049EC"/>
    <w:rsid w:val="00311453"/>
    <w:rsid w:val="00315A74"/>
    <w:rsid w:val="003205C0"/>
    <w:rsid w:val="00335D25"/>
    <w:rsid w:val="00335D74"/>
    <w:rsid w:val="003412A1"/>
    <w:rsid w:val="00341721"/>
    <w:rsid w:val="00347552"/>
    <w:rsid w:val="00347B09"/>
    <w:rsid w:val="00361552"/>
    <w:rsid w:val="00366361"/>
    <w:rsid w:val="00387A17"/>
    <w:rsid w:val="0039022D"/>
    <w:rsid w:val="00390B51"/>
    <w:rsid w:val="00392A1B"/>
    <w:rsid w:val="00395119"/>
    <w:rsid w:val="00397985"/>
    <w:rsid w:val="003A04CD"/>
    <w:rsid w:val="003A11F1"/>
    <w:rsid w:val="003A54B6"/>
    <w:rsid w:val="003B3377"/>
    <w:rsid w:val="003C5DE3"/>
    <w:rsid w:val="003D178D"/>
    <w:rsid w:val="003E2DA5"/>
    <w:rsid w:val="003E3469"/>
    <w:rsid w:val="003E42C3"/>
    <w:rsid w:val="003E62BB"/>
    <w:rsid w:val="003F23B3"/>
    <w:rsid w:val="00405DBA"/>
    <w:rsid w:val="004107C6"/>
    <w:rsid w:val="0042117A"/>
    <w:rsid w:val="004249DC"/>
    <w:rsid w:val="0043235C"/>
    <w:rsid w:val="0043633C"/>
    <w:rsid w:val="00437405"/>
    <w:rsid w:val="004407F5"/>
    <w:rsid w:val="00442F07"/>
    <w:rsid w:val="00446458"/>
    <w:rsid w:val="0045304A"/>
    <w:rsid w:val="00463982"/>
    <w:rsid w:val="0047252D"/>
    <w:rsid w:val="004777B0"/>
    <w:rsid w:val="00481A6B"/>
    <w:rsid w:val="004827FE"/>
    <w:rsid w:val="00486D93"/>
    <w:rsid w:val="00486E0B"/>
    <w:rsid w:val="00490EFC"/>
    <w:rsid w:val="0049203D"/>
    <w:rsid w:val="004A42DE"/>
    <w:rsid w:val="004B3999"/>
    <w:rsid w:val="004B5657"/>
    <w:rsid w:val="004C0359"/>
    <w:rsid w:val="004C5665"/>
    <w:rsid w:val="004C6B4E"/>
    <w:rsid w:val="004D582B"/>
    <w:rsid w:val="004D5891"/>
    <w:rsid w:val="004D5DC2"/>
    <w:rsid w:val="004E6A18"/>
    <w:rsid w:val="004E6BF5"/>
    <w:rsid w:val="004F7635"/>
    <w:rsid w:val="0050061C"/>
    <w:rsid w:val="00502793"/>
    <w:rsid w:val="00502C38"/>
    <w:rsid w:val="00505081"/>
    <w:rsid w:val="0050793B"/>
    <w:rsid w:val="00514F91"/>
    <w:rsid w:val="00516BF7"/>
    <w:rsid w:val="0052096B"/>
    <w:rsid w:val="00533888"/>
    <w:rsid w:val="00534AA0"/>
    <w:rsid w:val="0053513C"/>
    <w:rsid w:val="00540C9D"/>
    <w:rsid w:val="005451B7"/>
    <w:rsid w:val="005454AC"/>
    <w:rsid w:val="00547A86"/>
    <w:rsid w:val="00550679"/>
    <w:rsid w:val="005674E4"/>
    <w:rsid w:val="00571136"/>
    <w:rsid w:val="005812F3"/>
    <w:rsid w:val="005821A8"/>
    <w:rsid w:val="005840F0"/>
    <w:rsid w:val="00586512"/>
    <w:rsid w:val="005867EF"/>
    <w:rsid w:val="00591FB5"/>
    <w:rsid w:val="0059527A"/>
    <w:rsid w:val="005955A8"/>
    <w:rsid w:val="00597908"/>
    <w:rsid w:val="00597945"/>
    <w:rsid w:val="005A5D9E"/>
    <w:rsid w:val="005B105F"/>
    <w:rsid w:val="005B45BA"/>
    <w:rsid w:val="005C4D25"/>
    <w:rsid w:val="005D702E"/>
    <w:rsid w:val="005E552C"/>
    <w:rsid w:val="005E5722"/>
    <w:rsid w:val="005F155C"/>
    <w:rsid w:val="00600C04"/>
    <w:rsid w:val="006048F4"/>
    <w:rsid w:val="006060D7"/>
    <w:rsid w:val="00606924"/>
    <w:rsid w:val="0060699D"/>
    <w:rsid w:val="00620535"/>
    <w:rsid w:val="006205D6"/>
    <w:rsid w:val="00622D3F"/>
    <w:rsid w:val="00624E47"/>
    <w:rsid w:val="006305E2"/>
    <w:rsid w:val="00631179"/>
    <w:rsid w:val="006325A0"/>
    <w:rsid w:val="00632856"/>
    <w:rsid w:val="00633698"/>
    <w:rsid w:val="00642D1C"/>
    <w:rsid w:val="006459B7"/>
    <w:rsid w:val="00646A11"/>
    <w:rsid w:val="00655513"/>
    <w:rsid w:val="0066022B"/>
    <w:rsid w:val="00661FD7"/>
    <w:rsid w:val="00664F5A"/>
    <w:rsid w:val="0067190D"/>
    <w:rsid w:val="006722C6"/>
    <w:rsid w:val="00682372"/>
    <w:rsid w:val="0069010F"/>
    <w:rsid w:val="00696083"/>
    <w:rsid w:val="00697FA8"/>
    <w:rsid w:val="006A0D4F"/>
    <w:rsid w:val="006A1EC0"/>
    <w:rsid w:val="006B17E0"/>
    <w:rsid w:val="006B17F5"/>
    <w:rsid w:val="006B3C2A"/>
    <w:rsid w:val="006C172A"/>
    <w:rsid w:val="006C65AA"/>
    <w:rsid w:val="006D060A"/>
    <w:rsid w:val="006D207D"/>
    <w:rsid w:val="006E35C1"/>
    <w:rsid w:val="006E4A52"/>
    <w:rsid w:val="006F2AE0"/>
    <w:rsid w:val="006F34B0"/>
    <w:rsid w:val="006F48C4"/>
    <w:rsid w:val="00703F9F"/>
    <w:rsid w:val="00710881"/>
    <w:rsid w:val="00713F88"/>
    <w:rsid w:val="00714ECC"/>
    <w:rsid w:val="007325D8"/>
    <w:rsid w:val="007432CA"/>
    <w:rsid w:val="00743A23"/>
    <w:rsid w:val="007474AE"/>
    <w:rsid w:val="00753E8F"/>
    <w:rsid w:val="0075453B"/>
    <w:rsid w:val="00764858"/>
    <w:rsid w:val="007755D3"/>
    <w:rsid w:val="00782454"/>
    <w:rsid w:val="007836EA"/>
    <w:rsid w:val="00794903"/>
    <w:rsid w:val="007A36D3"/>
    <w:rsid w:val="007A5083"/>
    <w:rsid w:val="007B22E4"/>
    <w:rsid w:val="007B26D6"/>
    <w:rsid w:val="007B3D73"/>
    <w:rsid w:val="007B7CE7"/>
    <w:rsid w:val="007C268B"/>
    <w:rsid w:val="007D3C22"/>
    <w:rsid w:val="007D48C0"/>
    <w:rsid w:val="007E63FE"/>
    <w:rsid w:val="007F210D"/>
    <w:rsid w:val="007F2B59"/>
    <w:rsid w:val="007F4AEF"/>
    <w:rsid w:val="007F541D"/>
    <w:rsid w:val="0080125E"/>
    <w:rsid w:val="008068D0"/>
    <w:rsid w:val="0081174B"/>
    <w:rsid w:val="00811A5A"/>
    <w:rsid w:val="00812A5C"/>
    <w:rsid w:val="00813FFD"/>
    <w:rsid w:val="00817EC0"/>
    <w:rsid w:val="0082169A"/>
    <w:rsid w:val="00823787"/>
    <w:rsid w:val="00826584"/>
    <w:rsid w:val="0083261C"/>
    <w:rsid w:val="00832668"/>
    <w:rsid w:val="008343B1"/>
    <w:rsid w:val="0083697D"/>
    <w:rsid w:val="00836D44"/>
    <w:rsid w:val="00840C50"/>
    <w:rsid w:val="0084216E"/>
    <w:rsid w:val="00844363"/>
    <w:rsid w:val="00846D1F"/>
    <w:rsid w:val="0084729A"/>
    <w:rsid w:val="008519D6"/>
    <w:rsid w:val="00853435"/>
    <w:rsid w:val="00854790"/>
    <w:rsid w:val="0085534C"/>
    <w:rsid w:val="008572F8"/>
    <w:rsid w:val="00857617"/>
    <w:rsid w:val="008604B8"/>
    <w:rsid w:val="00860C02"/>
    <w:rsid w:val="0087020B"/>
    <w:rsid w:val="00872126"/>
    <w:rsid w:val="00876084"/>
    <w:rsid w:val="00884E06"/>
    <w:rsid w:val="00885F71"/>
    <w:rsid w:val="00885FAC"/>
    <w:rsid w:val="0089278A"/>
    <w:rsid w:val="00893378"/>
    <w:rsid w:val="008A04D7"/>
    <w:rsid w:val="008A054D"/>
    <w:rsid w:val="008A3A8C"/>
    <w:rsid w:val="008A413E"/>
    <w:rsid w:val="008B5E49"/>
    <w:rsid w:val="008B5F10"/>
    <w:rsid w:val="008B7BCF"/>
    <w:rsid w:val="008C7770"/>
    <w:rsid w:val="008D000A"/>
    <w:rsid w:val="008D2F15"/>
    <w:rsid w:val="008D3730"/>
    <w:rsid w:val="008E6876"/>
    <w:rsid w:val="008E6887"/>
    <w:rsid w:val="008F65B5"/>
    <w:rsid w:val="00903D0B"/>
    <w:rsid w:val="00903E26"/>
    <w:rsid w:val="00910045"/>
    <w:rsid w:val="00914BF2"/>
    <w:rsid w:val="009200FF"/>
    <w:rsid w:val="009208B5"/>
    <w:rsid w:val="00921D3B"/>
    <w:rsid w:val="00923205"/>
    <w:rsid w:val="00927143"/>
    <w:rsid w:val="00930515"/>
    <w:rsid w:val="0093068D"/>
    <w:rsid w:val="0094125D"/>
    <w:rsid w:val="00942F2C"/>
    <w:rsid w:val="009459D1"/>
    <w:rsid w:val="00952FB2"/>
    <w:rsid w:val="00956F97"/>
    <w:rsid w:val="00957FE7"/>
    <w:rsid w:val="00966C83"/>
    <w:rsid w:val="009936A9"/>
    <w:rsid w:val="0099457F"/>
    <w:rsid w:val="009A0DFA"/>
    <w:rsid w:val="009A28C3"/>
    <w:rsid w:val="009A56F0"/>
    <w:rsid w:val="009C3010"/>
    <w:rsid w:val="009E081C"/>
    <w:rsid w:val="009E0E67"/>
    <w:rsid w:val="009E14EB"/>
    <w:rsid w:val="009F3E97"/>
    <w:rsid w:val="00A03AB9"/>
    <w:rsid w:val="00A07AD2"/>
    <w:rsid w:val="00A14E95"/>
    <w:rsid w:val="00A14EC7"/>
    <w:rsid w:val="00A17F51"/>
    <w:rsid w:val="00A227D5"/>
    <w:rsid w:val="00A22FC0"/>
    <w:rsid w:val="00A23F08"/>
    <w:rsid w:val="00A3173C"/>
    <w:rsid w:val="00A317DF"/>
    <w:rsid w:val="00A35018"/>
    <w:rsid w:val="00A400AF"/>
    <w:rsid w:val="00A40B21"/>
    <w:rsid w:val="00A426C6"/>
    <w:rsid w:val="00A43682"/>
    <w:rsid w:val="00A461A3"/>
    <w:rsid w:val="00A46268"/>
    <w:rsid w:val="00A64FBB"/>
    <w:rsid w:val="00A67916"/>
    <w:rsid w:val="00A733B7"/>
    <w:rsid w:val="00A7513F"/>
    <w:rsid w:val="00A7776C"/>
    <w:rsid w:val="00A94406"/>
    <w:rsid w:val="00A95EE1"/>
    <w:rsid w:val="00AA047F"/>
    <w:rsid w:val="00AA4EAB"/>
    <w:rsid w:val="00AA7796"/>
    <w:rsid w:val="00AB25F4"/>
    <w:rsid w:val="00AB6ED0"/>
    <w:rsid w:val="00AC3121"/>
    <w:rsid w:val="00AC4A56"/>
    <w:rsid w:val="00AE1318"/>
    <w:rsid w:val="00AE15DA"/>
    <w:rsid w:val="00AF345F"/>
    <w:rsid w:val="00AF7823"/>
    <w:rsid w:val="00B129FA"/>
    <w:rsid w:val="00B17F3C"/>
    <w:rsid w:val="00B34C3E"/>
    <w:rsid w:val="00B359BF"/>
    <w:rsid w:val="00B40AAD"/>
    <w:rsid w:val="00B419E0"/>
    <w:rsid w:val="00B50503"/>
    <w:rsid w:val="00B51062"/>
    <w:rsid w:val="00B56BEE"/>
    <w:rsid w:val="00B630DD"/>
    <w:rsid w:val="00B65C77"/>
    <w:rsid w:val="00B66D0E"/>
    <w:rsid w:val="00B77323"/>
    <w:rsid w:val="00B82BF6"/>
    <w:rsid w:val="00B91937"/>
    <w:rsid w:val="00B9435E"/>
    <w:rsid w:val="00BA2431"/>
    <w:rsid w:val="00BA2738"/>
    <w:rsid w:val="00BB1A33"/>
    <w:rsid w:val="00BB2D9C"/>
    <w:rsid w:val="00BC3EB8"/>
    <w:rsid w:val="00BC58F2"/>
    <w:rsid w:val="00BC5CF5"/>
    <w:rsid w:val="00BC62D5"/>
    <w:rsid w:val="00BD1679"/>
    <w:rsid w:val="00BD46AB"/>
    <w:rsid w:val="00BE0344"/>
    <w:rsid w:val="00BE11CD"/>
    <w:rsid w:val="00BE175B"/>
    <w:rsid w:val="00BE58B2"/>
    <w:rsid w:val="00BE6979"/>
    <w:rsid w:val="00BF00F2"/>
    <w:rsid w:val="00BF290D"/>
    <w:rsid w:val="00BF7313"/>
    <w:rsid w:val="00C0008C"/>
    <w:rsid w:val="00C04985"/>
    <w:rsid w:val="00C0535F"/>
    <w:rsid w:val="00C1001D"/>
    <w:rsid w:val="00C1663E"/>
    <w:rsid w:val="00C177E0"/>
    <w:rsid w:val="00C24CE7"/>
    <w:rsid w:val="00C30FE8"/>
    <w:rsid w:val="00C35512"/>
    <w:rsid w:val="00C35789"/>
    <w:rsid w:val="00C450D0"/>
    <w:rsid w:val="00C46395"/>
    <w:rsid w:val="00C47F14"/>
    <w:rsid w:val="00C5261C"/>
    <w:rsid w:val="00C642D7"/>
    <w:rsid w:val="00C64D24"/>
    <w:rsid w:val="00C84BFA"/>
    <w:rsid w:val="00C94182"/>
    <w:rsid w:val="00C96745"/>
    <w:rsid w:val="00CA4345"/>
    <w:rsid w:val="00CA7A96"/>
    <w:rsid w:val="00CB05D8"/>
    <w:rsid w:val="00CB289F"/>
    <w:rsid w:val="00CC0F15"/>
    <w:rsid w:val="00CC1FA1"/>
    <w:rsid w:val="00CC369C"/>
    <w:rsid w:val="00CC6525"/>
    <w:rsid w:val="00CD4471"/>
    <w:rsid w:val="00CD5489"/>
    <w:rsid w:val="00CE2319"/>
    <w:rsid w:val="00CE4947"/>
    <w:rsid w:val="00CF5252"/>
    <w:rsid w:val="00D007ED"/>
    <w:rsid w:val="00D00C42"/>
    <w:rsid w:val="00D07036"/>
    <w:rsid w:val="00D0759B"/>
    <w:rsid w:val="00D15F30"/>
    <w:rsid w:val="00D16273"/>
    <w:rsid w:val="00D21DA8"/>
    <w:rsid w:val="00D25D76"/>
    <w:rsid w:val="00D2658F"/>
    <w:rsid w:val="00D35741"/>
    <w:rsid w:val="00D36D64"/>
    <w:rsid w:val="00D40524"/>
    <w:rsid w:val="00D44BC0"/>
    <w:rsid w:val="00D45B8D"/>
    <w:rsid w:val="00D541CC"/>
    <w:rsid w:val="00D54638"/>
    <w:rsid w:val="00D55D86"/>
    <w:rsid w:val="00D64948"/>
    <w:rsid w:val="00D65E81"/>
    <w:rsid w:val="00D83284"/>
    <w:rsid w:val="00D920A9"/>
    <w:rsid w:val="00D97536"/>
    <w:rsid w:val="00DA0600"/>
    <w:rsid w:val="00DA2987"/>
    <w:rsid w:val="00DB563F"/>
    <w:rsid w:val="00DC2C78"/>
    <w:rsid w:val="00DD3BF6"/>
    <w:rsid w:val="00DD3C5B"/>
    <w:rsid w:val="00DD4BF8"/>
    <w:rsid w:val="00DD569B"/>
    <w:rsid w:val="00DE1FEE"/>
    <w:rsid w:val="00DE2861"/>
    <w:rsid w:val="00DE2B45"/>
    <w:rsid w:val="00DE6791"/>
    <w:rsid w:val="00DE6FA9"/>
    <w:rsid w:val="00E05706"/>
    <w:rsid w:val="00E11A95"/>
    <w:rsid w:val="00E23E22"/>
    <w:rsid w:val="00E27F38"/>
    <w:rsid w:val="00E30C50"/>
    <w:rsid w:val="00E346F3"/>
    <w:rsid w:val="00E42342"/>
    <w:rsid w:val="00E44666"/>
    <w:rsid w:val="00E52C72"/>
    <w:rsid w:val="00E578AA"/>
    <w:rsid w:val="00E6082F"/>
    <w:rsid w:val="00E629BB"/>
    <w:rsid w:val="00E63D50"/>
    <w:rsid w:val="00E70E86"/>
    <w:rsid w:val="00E7694B"/>
    <w:rsid w:val="00E86117"/>
    <w:rsid w:val="00E869D1"/>
    <w:rsid w:val="00E86A42"/>
    <w:rsid w:val="00E92A11"/>
    <w:rsid w:val="00EA208A"/>
    <w:rsid w:val="00EA2B31"/>
    <w:rsid w:val="00EA5F65"/>
    <w:rsid w:val="00EA6B12"/>
    <w:rsid w:val="00EB0C6C"/>
    <w:rsid w:val="00EC4407"/>
    <w:rsid w:val="00EC5617"/>
    <w:rsid w:val="00ED6B73"/>
    <w:rsid w:val="00F00351"/>
    <w:rsid w:val="00F01B93"/>
    <w:rsid w:val="00F17F23"/>
    <w:rsid w:val="00F27E7B"/>
    <w:rsid w:val="00F46D8E"/>
    <w:rsid w:val="00F51106"/>
    <w:rsid w:val="00F60F09"/>
    <w:rsid w:val="00F61F28"/>
    <w:rsid w:val="00F63A1F"/>
    <w:rsid w:val="00F6686A"/>
    <w:rsid w:val="00F72696"/>
    <w:rsid w:val="00F825BC"/>
    <w:rsid w:val="00F8285F"/>
    <w:rsid w:val="00F941D1"/>
    <w:rsid w:val="00F9781B"/>
    <w:rsid w:val="00FA4D1E"/>
    <w:rsid w:val="00FB096F"/>
    <w:rsid w:val="00FB39D4"/>
    <w:rsid w:val="00FB3A97"/>
    <w:rsid w:val="00FC0569"/>
    <w:rsid w:val="00FC2C6A"/>
    <w:rsid w:val="00FD26C2"/>
    <w:rsid w:val="00FD7096"/>
    <w:rsid w:val="00FD7378"/>
    <w:rsid w:val="00FF06A0"/>
    <w:rsid w:val="00FF4B74"/>
    <w:rsid w:val="00FF79C2"/>
    <w:rsid w:val="06309B0A"/>
    <w:rsid w:val="07711FD2"/>
    <w:rsid w:val="0C8103E1"/>
    <w:rsid w:val="0FDEBB74"/>
    <w:rsid w:val="18240A80"/>
    <w:rsid w:val="25FC3789"/>
    <w:rsid w:val="2DF21A15"/>
    <w:rsid w:val="3630BAF3"/>
    <w:rsid w:val="38FD8A81"/>
    <w:rsid w:val="3B312998"/>
    <w:rsid w:val="407C171E"/>
    <w:rsid w:val="426C18F0"/>
    <w:rsid w:val="42B048F0"/>
    <w:rsid w:val="45CC6649"/>
    <w:rsid w:val="4DDFB92F"/>
    <w:rsid w:val="4E9E3D9F"/>
    <w:rsid w:val="51CF3428"/>
    <w:rsid w:val="586A9583"/>
    <w:rsid w:val="5AE427A8"/>
    <w:rsid w:val="5B5CA7DE"/>
    <w:rsid w:val="5C4FA088"/>
    <w:rsid w:val="61BA48E9"/>
    <w:rsid w:val="641F09CA"/>
    <w:rsid w:val="67F537D8"/>
    <w:rsid w:val="748CF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F6CB"/>
  <w15:chartTrackingRefBased/>
  <w15:docId w15:val="{AE92A2B5-E108-4181-AAE8-D623FF3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2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70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0DF"/>
  </w:style>
  <w:style w:type="paragraph" w:styleId="Footer">
    <w:name w:val="footer"/>
    <w:basedOn w:val="Normal"/>
    <w:link w:val="FooterChar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0DF"/>
  </w:style>
  <w:style w:type="character" w:styleId="Strong">
    <w:name w:val="Strong"/>
    <w:basedOn w:val="DefaultParagraphFont"/>
    <w:uiPriority w:val="22"/>
    <w:qFormat/>
    <w:rsid w:val="000E70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6F48C4"/>
    <w:rPr>
      <w:i/>
      <w:iCs/>
    </w:rPr>
  </w:style>
  <w:style w:type="paragraph" w:styleId="BodyText">
    <w:name w:val="Body Text"/>
    <w:basedOn w:val="Normal"/>
    <w:link w:val="BodyTextChar"/>
    <w:semiHidden/>
    <w:rsid w:val="00E86A42"/>
    <w:pPr>
      <w:spacing w:after="200" w:line="276" w:lineRule="auto"/>
    </w:pPr>
    <w:rPr>
      <w:rFonts w:ascii="Arial Narrow" w:eastAsia="Times New Roman" w:hAnsi="Arial Narrow" w:cs="Times New Roman"/>
      <w:b/>
      <w:bCs/>
      <w:szCs w:val="22"/>
      <w:lang w:val="de-DE"/>
    </w:rPr>
  </w:style>
  <w:style w:type="character" w:customStyle="1" w:styleId="BodyTextChar">
    <w:name w:val="Body Text Char"/>
    <w:basedOn w:val="DefaultParagraphFont"/>
    <w:link w:val="BodyText"/>
    <w:semiHidden/>
    <w:rsid w:val="00E86A42"/>
    <w:rPr>
      <w:rFonts w:ascii="Arial Narrow" w:eastAsia="Times New Roman" w:hAnsi="Arial Narrow" w:cs="Times New Roman"/>
      <w:b/>
      <w:bCs/>
      <w:szCs w:val="22"/>
      <w:lang w:val="de-DE"/>
    </w:rPr>
  </w:style>
  <w:style w:type="character" w:styleId="Hyperlink">
    <w:name w:val="Hyperlink"/>
    <w:semiHidden/>
    <w:rsid w:val="00E86A42"/>
    <w:rPr>
      <w:rFonts w:ascii="Times New Roman" w:hAnsi="Times New Roman" w:cs="Times New Roman"/>
      <w:color w:val="0000FF"/>
      <w:u w:val="single"/>
    </w:rPr>
  </w:style>
  <w:style w:type="character" w:customStyle="1" w:styleId="KopfzeileZchn">
    <w:name w:val="Kopfzeile Zchn"/>
    <w:rsid w:val="00E86A42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86A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22D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5451B7"/>
    <w:pPr>
      <w:ind w:left="720"/>
    </w:pPr>
    <w:rPr>
      <w:rFonts w:ascii="Calibri" w:hAnsi="Calibri" w:cs="Calibri"/>
      <w:sz w:val="22"/>
      <w:szCs w:val="22"/>
      <w:lang w:val="de-DE"/>
    </w:rPr>
  </w:style>
  <w:style w:type="character" w:styleId="UnresolvedMention">
    <w:name w:val="Unresolved Mention"/>
    <w:basedOn w:val="DefaultParagraphFont"/>
    <w:uiPriority w:val="99"/>
    <w:rsid w:val="00BF29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5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D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36A9"/>
  </w:style>
  <w:style w:type="character" w:customStyle="1" w:styleId="normaltextrun">
    <w:name w:val="normaltextrun"/>
    <w:basedOn w:val="DefaultParagraphFont"/>
    <w:rsid w:val="00366361"/>
  </w:style>
  <w:style w:type="character" w:customStyle="1" w:styleId="eop">
    <w:name w:val="eop"/>
    <w:basedOn w:val="DefaultParagraphFont"/>
    <w:rsid w:val="00366361"/>
  </w:style>
  <w:style w:type="character" w:styleId="Mention">
    <w:name w:val="Mention"/>
    <w:basedOn w:val="DefaultParagraphFont"/>
    <w:uiPriority w:val="99"/>
    <w:rsid w:val="004363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youtube.com/channel/UCaHqITJyeDNaYMce65pGfe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tdmsystem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orymaker.de/" TargetMode="External"/><Relationship Id="rId20" Type="http://schemas.openxmlformats.org/officeDocument/2006/relationships/hyperlink" Target="https://www.linkedin.com/company/tdm-system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orymaker.de/" TargetMode="External"/><Relationship Id="rId23" Type="http://schemas.openxmlformats.org/officeDocument/2006/relationships/image" Target="media/image5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rchiv.storyletter.de/download/TDM_PI_Release2022_Images.zip" TargetMode="External"/><Relationship Id="rId22" Type="http://schemas.openxmlformats.org/officeDocument/2006/relationships/hyperlink" Target="https://twitter.com/TDM_Syste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4A9C15D9442F4A029E70F5C05A32B13F00A65498C8451640C8BD6A0982E8A6A41000D09DDC95CA1FF44383BD208FF71B6FC3" ma:contentTypeVersion="16" ma:contentTypeDescription="Sandvik Documents" ma:contentTypeScope="" ma:versionID="06671ad6e26fbccf0463b055bd0b7f1a">
  <xsd:schema xmlns:xsd="http://www.w3.org/2001/XMLSchema" xmlns:xs="http://www.w3.org/2001/XMLSchema" xmlns:p="http://schemas.microsoft.com/office/2006/metadata/properties" xmlns:ns2="95c0d0b2-8cb9-4f8f-825a-05bcc676b702" xmlns:ns3="ea31320f-1007-4dd1-8839-7ffaa9cbf7f6" targetNamespace="http://schemas.microsoft.com/office/2006/metadata/properties" ma:root="true" ma:fieldsID="2a15950070934508e885fadfb7e1abe4" ns2:_="" ns3:_="">
    <xsd:import namespace="95c0d0b2-8cb9-4f8f-825a-05bcc676b702"/>
    <xsd:import namespace="ea31320f-1007-4dd1-8839-7ffaa9cbf7f6"/>
    <xsd:element name="properties">
      <xsd:complexType>
        <xsd:sequence>
          <xsd:element name="documentManagement">
            <xsd:complexType>
              <xsd:all>
                <xsd:element ref="ns2:SandvikInformationOwner" minOccurs="0"/>
                <xsd:element ref="ns2:SandvikDocumentClassification"/>
                <xsd:element ref="ns2:Sandvik_x0020_Document_x0020_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0d0b2-8cb9-4f8f-825a-05bcc676b702" elementFormDefault="qualified">
    <xsd:import namespace="http://schemas.microsoft.com/office/2006/documentManagement/types"/>
    <xsd:import namespace="http://schemas.microsoft.com/office/infopath/2007/PartnerControls"/>
    <xsd:element name="SandvikInformationOwner" ma:index="8" nillable="true" ma:displayName="Document Owner" ma:description="Information owner of the document" ma:SearchPeopleOnly="false" ma:SharePointGroup="0" ma:internalName="SandvikInforma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ndvikDocumentClassification" ma:index="9" ma:displayName="Information Classification" ma:default="i2 Restricted" ma:description="Classification level of the document." ma:format="Dropdown" ma:internalName="SandvikDocumentClassification" ma:readOnly="false">
      <xsd:simpleType>
        <xsd:restriction base="dms:Choice">
          <xsd:enumeration value="i1 Unrestricted"/>
          <xsd:enumeration value="i2 Restricted"/>
          <xsd:enumeration value="i3 Confidential"/>
        </xsd:restriction>
      </xsd:simpleType>
    </xsd:element>
    <xsd:element name="Sandvik_x0020_Document_x0020_Type" ma:index="10" nillable="true" ma:displayName="Sandvik Document Type" ma:description="Sandvik Document Type for the document" ma:format="Dropdown" ma:internalName="Sandvik_x0020_Document_x0020_Type">
      <xsd:simpleType>
        <xsd:restriction base="dms:Choice">
          <xsd:enumeration value="Case"/>
          <xsd:enumeration value="Correspondence"/>
          <xsd:enumeration value="Decision"/>
          <xsd:enumeration value="Guideline"/>
          <xsd:enumeration value="Minutes"/>
          <xsd:enumeration value="Offer"/>
          <xsd:enumeration value="Order"/>
          <xsd:enumeration value="Order Confirmation"/>
          <xsd:enumeration value="Plan"/>
          <xsd:enumeration value="Policy"/>
          <xsd:enumeration value="Presentation"/>
          <xsd:enumeration value="Procedure"/>
          <xsd:enumeration value="Report"/>
          <xsd:enumeration value="Specification"/>
          <xsd:enumeration value="Verific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320f-1007-4dd1-8839-7ffaa9cbf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1dad590-77af-43fa-b0e9-6665f7dd2a74" ContentTypeId="0x0101004A9C15D9442F4A029E70F5C05A32B13F00A65498C8451640C8BD6A0982E8A6A41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ndvik_x0020_Document_x0020_Type xmlns="95c0d0b2-8cb9-4f8f-825a-05bcc676b702" xsi:nil="true"/>
    <SandvikDocumentClassification xmlns="95c0d0b2-8cb9-4f8f-825a-05bcc676b702">i2 Restricted</SandvikDocumentClassification>
    <SandvikInformationOwner xmlns="95c0d0b2-8cb9-4f8f-825a-05bcc676b702">
      <UserInfo>
        <DisplayName/>
        <AccountId xsi:nil="true"/>
        <AccountType/>
      </UserInfo>
    </SandvikInformationOwner>
  </documentManagement>
</p:properties>
</file>

<file path=customXml/itemProps1.xml><?xml version="1.0" encoding="utf-8"?>
<ds:datastoreItem xmlns:ds="http://schemas.openxmlformats.org/officeDocument/2006/customXml" ds:itemID="{A8819C4A-8661-4B17-90DC-B127AAFAD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46427-E6B7-4FC0-B3A3-11D6A631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0d0b2-8cb9-4f8f-825a-05bcc676b702"/>
    <ds:schemaRef ds:uri="ea31320f-1007-4dd1-8839-7ffaa9cb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1981B-5ECE-4AD6-AE6E-BEF91B7D0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52401-FC91-4C46-B790-FC80B0861F0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5682A0-4D8A-4F77-8A3F-EC92074F2C01}">
  <ds:schemaRefs>
    <ds:schemaRef ds:uri="http://schemas.microsoft.com/office/2006/metadata/properties"/>
    <ds:schemaRef ds:uri="http://schemas.microsoft.com/office/infopath/2007/PartnerControls"/>
    <ds:schemaRef ds:uri="95c0d0b2-8cb9-4f8f-825a-05bcc676b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Krebs</cp:lastModifiedBy>
  <cp:revision>4</cp:revision>
  <cp:lastPrinted>2021-08-17T17:51:00Z</cp:lastPrinted>
  <dcterms:created xsi:type="dcterms:W3CDTF">2021-08-30T08:18:00Z</dcterms:created>
  <dcterms:modified xsi:type="dcterms:W3CDTF">2022-05-18T15:25:00Z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0x0101004A9C15D9442F4A029E70F5C05A32B13F00A65498C8451640C8BD6A0982E8A6A41000D09DDC95CA1FF44383BD208FF71B6FC3</vt:lpwstr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etDate">
    <vt:lpwstr>2021-08-30T08:16:33Z</vt:lpwstr>
  </property>
  <property fmtid="{D5CDD505-2E9C-101B-9397-08002B2CF9AE}" pid="5" name="MSIP_Label_e58707db-cea7-4907-92d1-cf323291762b_Method">
    <vt:lpwstr>Standard</vt:lpwstr>
  </property>
  <property fmtid="{D5CDD505-2E9C-101B-9397-08002B2CF9AE}" pid="6" name="MSIP_Label_e58707db-cea7-4907-92d1-cf323291762b_Name">
    <vt:lpwstr>General</vt:lpwstr>
  </property>
  <property fmtid="{D5CDD505-2E9C-101B-9397-08002B2CF9AE}" pid="7" name="MSIP_Label_e58707db-cea7-4907-92d1-cf323291762b_SiteId">
    <vt:lpwstr>e11cbe9c-f680-44b9-9d42-d705f740b888</vt:lpwstr>
  </property>
  <property fmtid="{D5CDD505-2E9C-101B-9397-08002B2CF9AE}" pid="8" name="MSIP_Label_e58707db-cea7-4907-92d1-cf323291762b_ActionId">
    <vt:lpwstr/>
  </property>
  <property fmtid="{D5CDD505-2E9C-101B-9397-08002B2CF9AE}" pid="9" name="MSIP_Label_e58707db-cea7-4907-92d1-cf323291762b_ContentBits">
    <vt:lpwstr>0</vt:lpwstr>
  </property>
</Properties>
</file>